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B36C" w14:textId="77777777" w:rsidR="003961CC" w:rsidRDefault="003961CC">
      <w:pPr>
        <w:pStyle w:val="Body"/>
        <w:widowControl w:val="0"/>
        <w:spacing w:line="276" w:lineRule="auto"/>
        <w:jc w:val="left"/>
        <w:rPr>
          <w:rFonts w:ascii="Arial" w:eastAsia="Arial" w:hAnsi="Arial" w:cs="Arial"/>
        </w:rPr>
      </w:pPr>
    </w:p>
    <w:tbl>
      <w:tblPr>
        <w:tblW w:w="10727" w:type="dxa"/>
        <w:tblInd w:w="-6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5"/>
        <w:gridCol w:w="2336"/>
        <w:gridCol w:w="2337"/>
        <w:gridCol w:w="1208"/>
        <w:gridCol w:w="2511"/>
      </w:tblGrid>
      <w:tr w:rsidR="003961CC" w14:paraId="1F7C756F" w14:textId="77777777" w:rsidTr="00851E96">
        <w:trPr>
          <w:trHeight w:val="861"/>
        </w:trPr>
        <w:tc>
          <w:tcPr>
            <w:tcW w:w="7008" w:type="dxa"/>
            <w:gridSpan w:val="3"/>
            <w:tcBorders>
              <w:top w:val="nil"/>
              <w:left w:val="nil"/>
              <w:bottom w:val="nil"/>
              <w:right w:val="nil"/>
            </w:tcBorders>
            <w:shd w:val="clear" w:color="auto" w:fill="auto"/>
            <w:tcMar>
              <w:top w:w="80" w:type="dxa"/>
              <w:left w:w="80" w:type="dxa"/>
              <w:bottom w:w="80" w:type="dxa"/>
              <w:right w:w="80" w:type="dxa"/>
            </w:tcMar>
          </w:tcPr>
          <w:p w14:paraId="07F126A1" w14:textId="77777777" w:rsidR="003961CC" w:rsidRDefault="004E55B6" w:rsidP="00851E96">
            <w:pPr>
              <w:pStyle w:val="Body"/>
              <w:tabs>
                <w:tab w:val="left" w:pos="0"/>
              </w:tabs>
              <w:jc w:val="left"/>
            </w:pPr>
            <w:r>
              <w:rPr>
                <w:b/>
                <w:bCs/>
                <w:sz w:val="36"/>
                <w:szCs w:val="36"/>
              </w:rPr>
              <w:t>IHM School Commission Meeting Agenda</w:t>
            </w:r>
          </w:p>
        </w:tc>
        <w:tc>
          <w:tcPr>
            <w:tcW w:w="1208" w:type="dxa"/>
            <w:tcBorders>
              <w:top w:val="nil"/>
              <w:left w:val="nil"/>
              <w:bottom w:val="nil"/>
              <w:right w:val="nil"/>
            </w:tcBorders>
            <w:shd w:val="clear" w:color="auto" w:fill="auto"/>
            <w:tcMar>
              <w:top w:w="80" w:type="dxa"/>
              <w:left w:w="80" w:type="dxa"/>
              <w:bottom w:w="80" w:type="dxa"/>
              <w:right w:w="80" w:type="dxa"/>
            </w:tcMar>
          </w:tcPr>
          <w:p w14:paraId="4963B3A6" w14:textId="77777777" w:rsidR="003961CC" w:rsidRDefault="004E55B6" w:rsidP="00851E96">
            <w:pPr>
              <w:pStyle w:val="Body"/>
              <w:tabs>
                <w:tab w:val="left" w:pos="0"/>
              </w:tabs>
              <w:jc w:val="right"/>
            </w:pPr>
            <w:r>
              <w:rPr>
                <w:noProof/>
                <w:sz w:val="20"/>
                <w:szCs w:val="20"/>
              </w:rPr>
              <w:drawing>
                <wp:inline distT="0" distB="0" distL="0" distR="0" wp14:anchorId="40840A9B" wp14:editId="2497BA0C">
                  <wp:extent cx="553408" cy="45146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 drawing of a cartoon characterDescription generated with high confidence" descr="A drawing of a cartoon characterDescription generated with high confidence"/>
                          <pic:cNvPicPr>
                            <a:picLocks noChangeAspect="1"/>
                          </pic:cNvPicPr>
                        </pic:nvPicPr>
                        <pic:blipFill>
                          <a:blip r:embed="rId7"/>
                          <a:stretch>
                            <a:fillRect/>
                          </a:stretch>
                        </pic:blipFill>
                        <pic:spPr>
                          <a:xfrm>
                            <a:off x="0" y="0"/>
                            <a:ext cx="553408" cy="451465"/>
                          </a:xfrm>
                          <a:prstGeom prst="rect">
                            <a:avLst/>
                          </a:prstGeom>
                          <a:ln w="12700" cap="flat">
                            <a:noFill/>
                            <a:miter lim="400000"/>
                          </a:ln>
                          <a:effectLst/>
                        </pic:spPr>
                      </pic:pic>
                    </a:graphicData>
                  </a:graphic>
                </wp:inline>
              </w:drawing>
            </w:r>
          </w:p>
        </w:tc>
        <w:tc>
          <w:tcPr>
            <w:tcW w:w="2511" w:type="dxa"/>
            <w:tcBorders>
              <w:top w:val="nil"/>
              <w:left w:val="nil"/>
              <w:bottom w:val="nil"/>
              <w:right w:val="nil"/>
            </w:tcBorders>
            <w:shd w:val="clear" w:color="auto" w:fill="auto"/>
            <w:tcMar>
              <w:top w:w="80" w:type="dxa"/>
              <w:left w:w="80" w:type="dxa"/>
              <w:bottom w:w="80" w:type="dxa"/>
              <w:right w:w="80" w:type="dxa"/>
            </w:tcMar>
          </w:tcPr>
          <w:p w14:paraId="10EFB3E2" w14:textId="77777777" w:rsidR="003961CC" w:rsidRDefault="004E55B6" w:rsidP="00851E96">
            <w:pPr>
              <w:pStyle w:val="Body"/>
              <w:tabs>
                <w:tab w:val="left" w:pos="0"/>
                <w:tab w:val="center" w:pos="4680"/>
                <w:tab w:val="right" w:pos="9340"/>
              </w:tabs>
              <w:jc w:val="center"/>
              <w:rPr>
                <w:b/>
                <w:bCs/>
                <w:color w:val="003399"/>
                <w:sz w:val="18"/>
                <w:szCs w:val="18"/>
                <w:u w:color="003399"/>
              </w:rPr>
            </w:pPr>
            <w:r>
              <w:rPr>
                <w:b/>
                <w:bCs/>
                <w:color w:val="003399"/>
                <w:sz w:val="18"/>
                <w:szCs w:val="18"/>
                <w:u w:color="003399"/>
              </w:rPr>
              <w:t>Immaculate Heart of Mary</w:t>
            </w:r>
          </w:p>
          <w:p w14:paraId="56D4B101" w14:textId="77777777" w:rsidR="003961CC" w:rsidRDefault="004E55B6" w:rsidP="00851E96">
            <w:pPr>
              <w:pStyle w:val="Body"/>
              <w:tabs>
                <w:tab w:val="left" w:pos="0"/>
                <w:tab w:val="center" w:pos="4680"/>
                <w:tab w:val="right" w:pos="9340"/>
              </w:tabs>
              <w:jc w:val="center"/>
              <w:rPr>
                <w:b/>
                <w:bCs/>
                <w:color w:val="003399"/>
                <w:sz w:val="18"/>
                <w:szCs w:val="18"/>
                <w:u w:color="003399"/>
              </w:rPr>
            </w:pPr>
            <w:r>
              <w:rPr>
                <w:b/>
                <w:bCs/>
                <w:color w:val="003399"/>
                <w:sz w:val="18"/>
                <w:szCs w:val="18"/>
                <w:u w:color="003399"/>
              </w:rPr>
              <w:t>Catholic Grade School</w:t>
            </w:r>
          </w:p>
          <w:p w14:paraId="38974D47" w14:textId="77777777" w:rsidR="003961CC" w:rsidRDefault="004E55B6" w:rsidP="00851E96">
            <w:pPr>
              <w:pStyle w:val="Body"/>
              <w:tabs>
                <w:tab w:val="left" w:pos="0"/>
                <w:tab w:val="center" w:pos="4680"/>
                <w:tab w:val="right" w:pos="9340"/>
              </w:tabs>
              <w:jc w:val="center"/>
            </w:pPr>
            <w:r>
              <w:rPr>
                <w:b/>
                <w:bCs/>
                <w:color w:val="003399"/>
                <w:sz w:val="18"/>
                <w:szCs w:val="18"/>
                <w:u w:color="003399"/>
              </w:rPr>
              <w:t>Indianapolis, Indiana</w:t>
            </w:r>
          </w:p>
        </w:tc>
      </w:tr>
      <w:tr w:rsidR="003961CC" w14:paraId="074FA761" w14:textId="77777777" w:rsidTr="00851E96">
        <w:tc>
          <w:tcPr>
            <w:tcW w:w="2335" w:type="dxa"/>
            <w:tcBorders>
              <w:top w:val="nil"/>
              <w:left w:val="nil"/>
              <w:bottom w:val="single" w:sz="4" w:space="0" w:color="000000"/>
              <w:right w:val="nil"/>
            </w:tcBorders>
            <w:shd w:val="clear" w:color="auto" w:fill="auto"/>
            <w:tcMar>
              <w:top w:w="80" w:type="dxa"/>
              <w:left w:w="80" w:type="dxa"/>
              <w:bottom w:w="80" w:type="dxa"/>
              <w:right w:w="80" w:type="dxa"/>
            </w:tcMar>
          </w:tcPr>
          <w:p w14:paraId="3A9AADD2" w14:textId="0E641122" w:rsidR="003961CC" w:rsidRDefault="003467CC" w:rsidP="00851E96">
            <w:pPr>
              <w:pStyle w:val="Body"/>
              <w:tabs>
                <w:tab w:val="left" w:pos="0"/>
              </w:tabs>
              <w:rPr>
                <w:b/>
                <w:bCs/>
                <w:sz w:val="20"/>
                <w:szCs w:val="20"/>
              </w:rPr>
            </w:pPr>
            <w:r>
              <w:rPr>
                <w:rFonts w:ascii="Arial Unicode MS" w:hAnsi="Arial Unicode MS"/>
                <w:sz w:val="20"/>
                <w:szCs w:val="20"/>
              </w:rPr>
              <w:t>x</w:t>
            </w:r>
            <w:r w:rsidR="004E55B6">
              <w:rPr>
                <w:b/>
                <w:bCs/>
                <w:sz w:val="20"/>
                <w:szCs w:val="20"/>
              </w:rPr>
              <w:t xml:space="preserve">  </w:t>
            </w:r>
            <w:r w:rsidR="00494749">
              <w:rPr>
                <w:b/>
                <w:bCs/>
                <w:sz w:val="20"/>
                <w:szCs w:val="20"/>
              </w:rPr>
              <w:t xml:space="preserve">Chris </w:t>
            </w:r>
            <w:proofErr w:type="spellStart"/>
            <w:r w:rsidR="00494749">
              <w:rPr>
                <w:b/>
                <w:bCs/>
                <w:sz w:val="20"/>
                <w:szCs w:val="20"/>
              </w:rPr>
              <w:t>Kolakovich</w:t>
            </w:r>
            <w:proofErr w:type="spellEnd"/>
          </w:p>
          <w:p w14:paraId="5B0B1985" w14:textId="7184A771" w:rsidR="003961CC" w:rsidRDefault="003467CC" w:rsidP="00851E96">
            <w:pPr>
              <w:pStyle w:val="Body"/>
              <w:tabs>
                <w:tab w:val="left" w:pos="0"/>
              </w:tabs>
              <w:rPr>
                <w:b/>
                <w:bCs/>
                <w:sz w:val="20"/>
                <w:szCs w:val="20"/>
              </w:rPr>
            </w:pPr>
            <w:r>
              <w:rPr>
                <w:rFonts w:ascii="Arial Unicode MS" w:hAnsi="Arial Unicode MS"/>
                <w:sz w:val="20"/>
                <w:szCs w:val="20"/>
              </w:rPr>
              <w:t>x</w:t>
            </w:r>
            <w:r w:rsidR="004E55B6">
              <w:rPr>
                <w:b/>
                <w:bCs/>
                <w:sz w:val="20"/>
                <w:szCs w:val="20"/>
              </w:rPr>
              <w:t xml:space="preserve">  </w:t>
            </w:r>
            <w:r w:rsidR="00494749">
              <w:rPr>
                <w:b/>
                <w:bCs/>
                <w:sz w:val="20"/>
                <w:szCs w:val="20"/>
              </w:rPr>
              <w:t>Kyle Burkholder</w:t>
            </w:r>
          </w:p>
          <w:p w14:paraId="6B149F24" w14:textId="2FD21921" w:rsidR="003961CC" w:rsidRDefault="004E55B6" w:rsidP="00851E96">
            <w:pPr>
              <w:pStyle w:val="Body"/>
              <w:tabs>
                <w:tab w:val="left" w:pos="0"/>
              </w:tabs>
              <w:rPr>
                <w:b/>
                <w:bCs/>
                <w:sz w:val="20"/>
                <w:szCs w:val="20"/>
              </w:rPr>
            </w:pPr>
            <w:r>
              <w:rPr>
                <w:rFonts w:ascii="Arial Unicode MS" w:hAnsi="Arial Unicode MS"/>
                <w:sz w:val="20"/>
                <w:szCs w:val="20"/>
              </w:rPr>
              <w:t>☐</w:t>
            </w:r>
            <w:r>
              <w:rPr>
                <w:b/>
                <w:bCs/>
                <w:sz w:val="20"/>
                <w:szCs w:val="20"/>
              </w:rPr>
              <w:t xml:space="preserve">  </w:t>
            </w:r>
            <w:r w:rsidR="009230E6">
              <w:rPr>
                <w:b/>
                <w:bCs/>
                <w:sz w:val="20"/>
                <w:szCs w:val="20"/>
              </w:rPr>
              <w:t>Emily Campbell</w:t>
            </w:r>
          </w:p>
          <w:p w14:paraId="112A1494" w14:textId="1A9AEDE1" w:rsidR="00494749" w:rsidRDefault="003467CC" w:rsidP="00851E96">
            <w:pPr>
              <w:pStyle w:val="Body"/>
              <w:tabs>
                <w:tab w:val="left" w:pos="0"/>
              </w:tabs>
              <w:rPr>
                <w:b/>
                <w:bCs/>
                <w:sz w:val="20"/>
                <w:szCs w:val="20"/>
              </w:rPr>
            </w:pPr>
            <w:r>
              <w:rPr>
                <w:rFonts w:ascii="Segoe UI Symbol" w:hAnsi="Segoe UI Symbol" w:cs="Segoe UI Symbol"/>
                <w:sz w:val="20"/>
                <w:szCs w:val="20"/>
              </w:rPr>
              <w:t>x</w:t>
            </w:r>
            <w:r w:rsidR="00494749">
              <w:rPr>
                <w:sz w:val="20"/>
                <w:szCs w:val="20"/>
              </w:rPr>
              <w:t xml:space="preserve"> </w:t>
            </w:r>
            <w:r w:rsidR="009230E6">
              <w:rPr>
                <w:b/>
                <w:bCs/>
                <w:sz w:val="20"/>
                <w:szCs w:val="20"/>
              </w:rPr>
              <w:t xml:space="preserve">Jennifer </w:t>
            </w:r>
            <w:proofErr w:type="spellStart"/>
            <w:r w:rsidR="009230E6">
              <w:rPr>
                <w:b/>
                <w:bCs/>
                <w:sz w:val="20"/>
                <w:szCs w:val="20"/>
              </w:rPr>
              <w:t>Cvar</w:t>
            </w:r>
            <w:proofErr w:type="spellEnd"/>
          </w:p>
          <w:p w14:paraId="33BEB375" w14:textId="77DE133A" w:rsidR="00494749" w:rsidRDefault="003467CC" w:rsidP="00851E96">
            <w:pPr>
              <w:pStyle w:val="Body"/>
              <w:tabs>
                <w:tab w:val="left" w:pos="0"/>
              </w:tabs>
              <w:rPr>
                <w:b/>
                <w:bCs/>
                <w:sz w:val="20"/>
                <w:szCs w:val="20"/>
              </w:rPr>
            </w:pPr>
            <w:r>
              <w:rPr>
                <w:rFonts w:ascii="Segoe UI Symbol" w:hAnsi="Segoe UI Symbol" w:cs="Segoe UI Symbol"/>
                <w:sz w:val="20"/>
                <w:szCs w:val="20"/>
              </w:rPr>
              <w:t>x</w:t>
            </w:r>
            <w:r w:rsidR="00494749">
              <w:rPr>
                <w:b/>
                <w:bCs/>
                <w:sz w:val="20"/>
                <w:szCs w:val="20"/>
              </w:rPr>
              <w:t xml:space="preserve">  </w:t>
            </w:r>
            <w:r w:rsidR="009230E6">
              <w:rPr>
                <w:b/>
                <w:bCs/>
                <w:sz w:val="20"/>
                <w:szCs w:val="20"/>
              </w:rPr>
              <w:t>Krista Ros</w:t>
            </w:r>
            <w:r w:rsidR="000E587C">
              <w:rPr>
                <w:b/>
                <w:bCs/>
                <w:sz w:val="20"/>
                <w:szCs w:val="20"/>
              </w:rPr>
              <w:t>e</w:t>
            </w:r>
            <w:r w:rsidR="009230E6">
              <w:rPr>
                <w:b/>
                <w:bCs/>
                <w:sz w:val="20"/>
                <w:szCs w:val="20"/>
              </w:rPr>
              <w:t>berry</w:t>
            </w:r>
          </w:p>
          <w:p w14:paraId="53DEE10D" w14:textId="591739E3" w:rsidR="00494749" w:rsidRDefault="00494749" w:rsidP="00851E96">
            <w:pPr>
              <w:pStyle w:val="Body"/>
              <w:tabs>
                <w:tab w:val="left" w:pos="0"/>
              </w:tabs>
            </w:pPr>
          </w:p>
        </w:tc>
        <w:tc>
          <w:tcPr>
            <w:tcW w:w="2336" w:type="dxa"/>
            <w:tcBorders>
              <w:top w:val="nil"/>
              <w:left w:val="nil"/>
              <w:bottom w:val="single" w:sz="4" w:space="0" w:color="000000"/>
              <w:right w:val="nil"/>
            </w:tcBorders>
            <w:shd w:val="clear" w:color="auto" w:fill="auto"/>
            <w:tcMar>
              <w:top w:w="80" w:type="dxa"/>
              <w:left w:w="80" w:type="dxa"/>
              <w:bottom w:w="80" w:type="dxa"/>
              <w:right w:w="80" w:type="dxa"/>
            </w:tcMar>
          </w:tcPr>
          <w:p w14:paraId="286C927B" w14:textId="64DF926C" w:rsidR="003961CC" w:rsidRDefault="003467CC" w:rsidP="00851E96">
            <w:pPr>
              <w:pStyle w:val="Body"/>
              <w:tabs>
                <w:tab w:val="left" w:pos="0"/>
              </w:tabs>
              <w:rPr>
                <w:b/>
                <w:bCs/>
                <w:sz w:val="20"/>
                <w:szCs w:val="20"/>
              </w:rPr>
            </w:pPr>
            <w:r>
              <w:rPr>
                <w:rFonts w:ascii="Arial Unicode MS" w:hAnsi="Arial Unicode MS"/>
                <w:sz w:val="20"/>
                <w:szCs w:val="20"/>
              </w:rPr>
              <w:t>x</w:t>
            </w:r>
            <w:r w:rsidR="004E55B6">
              <w:rPr>
                <w:b/>
                <w:bCs/>
                <w:sz w:val="20"/>
                <w:szCs w:val="20"/>
              </w:rPr>
              <w:t xml:space="preserve">  </w:t>
            </w:r>
            <w:r w:rsidR="000E587C">
              <w:rPr>
                <w:b/>
                <w:bCs/>
                <w:sz w:val="20"/>
                <w:szCs w:val="20"/>
              </w:rPr>
              <w:t>Jenn Herrmann</w:t>
            </w:r>
          </w:p>
          <w:p w14:paraId="69C717EC" w14:textId="773912F9" w:rsidR="003961CC" w:rsidRDefault="004E55B6" w:rsidP="00851E96">
            <w:pPr>
              <w:pStyle w:val="Body"/>
              <w:tabs>
                <w:tab w:val="left" w:pos="0"/>
              </w:tabs>
              <w:rPr>
                <w:b/>
                <w:bCs/>
                <w:sz w:val="20"/>
                <w:szCs w:val="20"/>
              </w:rPr>
            </w:pPr>
            <w:r>
              <w:rPr>
                <w:rFonts w:ascii="Arial Unicode MS" w:hAnsi="Arial Unicode MS"/>
                <w:sz w:val="20"/>
                <w:szCs w:val="20"/>
              </w:rPr>
              <w:t>☐</w:t>
            </w:r>
            <w:r>
              <w:rPr>
                <w:b/>
                <w:bCs/>
                <w:sz w:val="20"/>
                <w:szCs w:val="20"/>
              </w:rPr>
              <w:t xml:space="preserve">  </w:t>
            </w:r>
            <w:r w:rsidR="00494749">
              <w:rPr>
                <w:b/>
                <w:bCs/>
                <w:sz w:val="20"/>
                <w:szCs w:val="20"/>
              </w:rPr>
              <w:t>Matt Lord</w:t>
            </w:r>
          </w:p>
          <w:p w14:paraId="15EDB38B" w14:textId="79DFF10A" w:rsidR="003961CC" w:rsidRDefault="003467CC" w:rsidP="00851E96">
            <w:pPr>
              <w:pStyle w:val="Body"/>
              <w:tabs>
                <w:tab w:val="left" w:pos="0"/>
              </w:tabs>
              <w:rPr>
                <w:b/>
                <w:bCs/>
                <w:sz w:val="20"/>
                <w:szCs w:val="20"/>
              </w:rPr>
            </w:pPr>
            <w:r>
              <w:rPr>
                <w:rFonts w:ascii="Arial Unicode MS" w:hAnsi="Arial Unicode MS"/>
                <w:sz w:val="20"/>
                <w:szCs w:val="20"/>
              </w:rPr>
              <w:t>x</w:t>
            </w:r>
            <w:r w:rsidR="004E55B6">
              <w:rPr>
                <w:b/>
                <w:bCs/>
                <w:sz w:val="20"/>
                <w:szCs w:val="20"/>
              </w:rPr>
              <w:t xml:space="preserve"> </w:t>
            </w:r>
            <w:r w:rsidR="00494749">
              <w:rPr>
                <w:b/>
                <w:bCs/>
                <w:sz w:val="20"/>
                <w:szCs w:val="20"/>
              </w:rPr>
              <w:t xml:space="preserve"> </w:t>
            </w:r>
            <w:r w:rsidR="000E587C">
              <w:rPr>
                <w:b/>
                <w:bCs/>
                <w:sz w:val="20"/>
                <w:szCs w:val="20"/>
              </w:rPr>
              <w:t>Frank Otte</w:t>
            </w:r>
          </w:p>
          <w:p w14:paraId="5B0DAA2B" w14:textId="295EB8EA" w:rsidR="003961CC" w:rsidRDefault="004E55B6" w:rsidP="00851E96">
            <w:pPr>
              <w:pStyle w:val="Body"/>
              <w:tabs>
                <w:tab w:val="left" w:pos="0"/>
              </w:tabs>
              <w:rPr>
                <w:b/>
                <w:bCs/>
                <w:sz w:val="20"/>
                <w:szCs w:val="20"/>
              </w:rPr>
            </w:pPr>
            <w:r>
              <w:rPr>
                <w:rFonts w:ascii="Arial Unicode MS" w:hAnsi="Arial Unicode MS"/>
                <w:sz w:val="20"/>
                <w:szCs w:val="20"/>
              </w:rPr>
              <w:t>☐</w:t>
            </w:r>
            <w:r>
              <w:rPr>
                <w:b/>
                <w:bCs/>
                <w:sz w:val="20"/>
                <w:szCs w:val="20"/>
              </w:rPr>
              <w:t xml:space="preserve">  </w:t>
            </w:r>
            <w:r w:rsidR="000E587C">
              <w:rPr>
                <w:b/>
                <w:bCs/>
                <w:sz w:val="20"/>
                <w:szCs w:val="20"/>
              </w:rPr>
              <w:t>Flo Barnes</w:t>
            </w:r>
          </w:p>
          <w:p w14:paraId="3646292F" w14:textId="448DF6BF" w:rsidR="003961CC" w:rsidRDefault="004E55B6" w:rsidP="00851E96">
            <w:pPr>
              <w:pStyle w:val="Body"/>
              <w:tabs>
                <w:tab w:val="left" w:pos="0"/>
              </w:tabs>
              <w:rPr>
                <w:b/>
                <w:bCs/>
                <w:sz w:val="20"/>
                <w:szCs w:val="20"/>
              </w:rPr>
            </w:pPr>
            <w:r>
              <w:rPr>
                <w:rFonts w:ascii="Arial Unicode MS" w:hAnsi="Arial Unicode MS"/>
                <w:sz w:val="20"/>
                <w:szCs w:val="20"/>
              </w:rPr>
              <w:t>☐</w:t>
            </w:r>
            <w:r>
              <w:rPr>
                <w:b/>
                <w:bCs/>
                <w:sz w:val="20"/>
                <w:szCs w:val="20"/>
              </w:rPr>
              <w:t xml:space="preserve">  </w:t>
            </w:r>
            <w:r w:rsidR="00F91D37">
              <w:rPr>
                <w:b/>
                <w:bCs/>
                <w:sz w:val="20"/>
                <w:szCs w:val="20"/>
              </w:rPr>
              <w:t>David Gilley</w:t>
            </w:r>
          </w:p>
          <w:p w14:paraId="3CA6C9B0" w14:textId="77777777" w:rsidR="003961CC" w:rsidRDefault="003961CC" w:rsidP="00851E96">
            <w:pPr>
              <w:pStyle w:val="Body"/>
              <w:tabs>
                <w:tab w:val="left" w:pos="0"/>
              </w:tabs>
            </w:pPr>
          </w:p>
        </w:tc>
        <w:tc>
          <w:tcPr>
            <w:tcW w:w="2337" w:type="dxa"/>
            <w:tcBorders>
              <w:top w:val="nil"/>
              <w:left w:val="nil"/>
              <w:bottom w:val="single" w:sz="4" w:space="0" w:color="000000"/>
              <w:right w:val="nil"/>
            </w:tcBorders>
            <w:shd w:val="clear" w:color="auto" w:fill="auto"/>
            <w:tcMar>
              <w:top w:w="80" w:type="dxa"/>
              <w:left w:w="80" w:type="dxa"/>
              <w:bottom w:w="80" w:type="dxa"/>
              <w:right w:w="80" w:type="dxa"/>
            </w:tcMar>
          </w:tcPr>
          <w:p w14:paraId="13E568EF" w14:textId="055ACF87" w:rsidR="00180C22" w:rsidRPr="00E017C5" w:rsidRDefault="00B06589" w:rsidP="00851E96">
            <w:pPr>
              <w:pStyle w:val="Body"/>
              <w:tabs>
                <w:tab w:val="left" w:pos="0"/>
              </w:tabs>
              <w:rPr>
                <w:rFonts w:ascii="Arial Unicode MS" w:hAnsi="Arial Unicode MS"/>
                <w:b/>
                <w:bCs/>
                <w:sz w:val="20"/>
                <w:szCs w:val="20"/>
              </w:rPr>
            </w:pPr>
            <w:r>
              <w:rPr>
                <w:rFonts w:ascii="Segoe UI Symbol" w:hAnsi="Segoe UI Symbol" w:cs="Segoe UI Symbol"/>
                <w:sz w:val="20"/>
                <w:szCs w:val="20"/>
              </w:rPr>
              <w:t xml:space="preserve">x  </w:t>
            </w:r>
            <w:r w:rsidR="00F91D37" w:rsidRPr="00E017C5">
              <w:rPr>
                <w:b/>
                <w:bCs/>
                <w:sz w:val="20"/>
                <w:szCs w:val="20"/>
              </w:rPr>
              <w:t>Gabrielle Neal</w:t>
            </w:r>
          </w:p>
          <w:p w14:paraId="2B00B8E5" w14:textId="21FE27EC" w:rsidR="00180C22" w:rsidRDefault="004E55B6" w:rsidP="00851E96">
            <w:pPr>
              <w:pStyle w:val="Body"/>
              <w:tabs>
                <w:tab w:val="left" w:pos="0"/>
              </w:tabs>
              <w:rPr>
                <w:b/>
                <w:bCs/>
                <w:sz w:val="20"/>
                <w:szCs w:val="20"/>
              </w:rPr>
            </w:pPr>
            <w:r>
              <w:rPr>
                <w:rFonts w:ascii="Arial Unicode MS" w:hAnsi="Arial Unicode MS"/>
                <w:sz w:val="20"/>
                <w:szCs w:val="20"/>
              </w:rPr>
              <w:t>☐</w:t>
            </w:r>
            <w:r>
              <w:rPr>
                <w:b/>
                <w:bCs/>
                <w:sz w:val="20"/>
                <w:szCs w:val="20"/>
              </w:rPr>
              <w:t xml:space="preserve"> </w:t>
            </w:r>
            <w:r w:rsidR="000301BB" w:rsidRPr="000301BB">
              <w:rPr>
                <w:b/>
                <w:bCs/>
                <w:sz w:val="20"/>
                <w:szCs w:val="20"/>
              </w:rPr>
              <w:t>Betsy Jeatran</w:t>
            </w:r>
          </w:p>
          <w:p w14:paraId="049D99EF" w14:textId="78D7EF8A" w:rsidR="003961CC" w:rsidRDefault="004E55B6" w:rsidP="00851E96">
            <w:pPr>
              <w:pStyle w:val="Body"/>
              <w:tabs>
                <w:tab w:val="left" w:pos="0"/>
              </w:tabs>
              <w:rPr>
                <w:sz w:val="18"/>
                <w:szCs w:val="18"/>
              </w:rPr>
            </w:pPr>
            <w:r>
              <w:rPr>
                <w:rFonts w:ascii="Arial Unicode MS" w:hAnsi="Arial Unicode MS"/>
                <w:sz w:val="20"/>
                <w:szCs w:val="20"/>
              </w:rPr>
              <w:t>☐</w:t>
            </w:r>
            <w:r>
              <w:rPr>
                <w:sz w:val="20"/>
                <w:szCs w:val="20"/>
              </w:rPr>
              <w:t xml:space="preserve"> </w:t>
            </w:r>
            <w:r w:rsidR="000301BB">
              <w:rPr>
                <w:b/>
                <w:bCs/>
                <w:sz w:val="20"/>
                <w:szCs w:val="20"/>
              </w:rPr>
              <w:t>Stephanie Allen</w:t>
            </w:r>
            <w:r w:rsidR="00180C22">
              <w:rPr>
                <w:b/>
                <w:bCs/>
                <w:sz w:val="20"/>
                <w:szCs w:val="20"/>
              </w:rPr>
              <w:t xml:space="preserve"> </w:t>
            </w:r>
            <w:r>
              <w:rPr>
                <w:sz w:val="18"/>
                <w:szCs w:val="18"/>
              </w:rPr>
              <w:t>PTO</w:t>
            </w:r>
          </w:p>
          <w:p w14:paraId="2D270C90" w14:textId="2ADF8E92" w:rsidR="003961CC" w:rsidRDefault="00B06589" w:rsidP="00851E96">
            <w:pPr>
              <w:pStyle w:val="Body"/>
              <w:tabs>
                <w:tab w:val="left" w:pos="0"/>
              </w:tabs>
              <w:rPr>
                <w:sz w:val="18"/>
                <w:szCs w:val="18"/>
              </w:rPr>
            </w:pPr>
            <w:r>
              <w:rPr>
                <w:rFonts w:ascii="Arial Unicode MS" w:hAnsi="Arial Unicode MS"/>
                <w:sz w:val="20"/>
                <w:szCs w:val="20"/>
              </w:rPr>
              <w:t>x</w:t>
            </w:r>
            <w:r w:rsidR="004E55B6">
              <w:rPr>
                <w:sz w:val="20"/>
                <w:szCs w:val="20"/>
              </w:rPr>
              <w:t xml:space="preserve"> </w:t>
            </w:r>
            <w:r w:rsidR="003B2A44">
              <w:rPr>
                <w:sz w:val="20"/>
                <w:szCs w:val="20"/>
              </w:rPr>
              <w:t xml:space="preserve"> </w:t>
            </w:r>
            <w:r w:rsidR="000301BB">
              <w:rPr>
                <w:b/>
                <w:bCs/>
                <w:sz w:val="20"/>
                <w:szCs w:val="20"/>
              </w:rPr>
              <w:t xml:space="preserve">Alissa </w:t>
            </w:r>
            <w:proofErr w:type="spellStart"/>
            <w:r w:rsidR="000301BB">
              <w:rPr>
                <w:b/>
                <w:bCs/>
                <w:sz w:val="20"/>
                <w:szCs w:val="20"/>
              </w:rPr>
              <w:t>Cohoat</w:t>
            </w:r>
            <w:proofErr w:type="spellEnd"/>
            <w:r w:rsidR="004E55B6">
              <w:rPr>
                <w:b/>
                <w:bCs/>
                <w:sz w:val="20"/>
                <w:szCs w:val="20"/>
              </w:rPr>
              <w:t xml:space="preserve"> </w:t>
            </w:r>
            <w:r w:rsidR="004E55B6">
              <w:rPr>
                <w:sz w:val="18"/>
                <w:szCs w:val="18"/>
              </w:rPr>
              <w:t>PTO</w:t>
            </w:r>
          </w:p>
          <w:p w14:paraId="4E19C6A1" w14:textId="7670DB8A" w:rsidR="003961CC" w:rsidRDefault="005F20F3" w:rsidP="00851E96">
            <w:pPr>
              <w:pStyle w:val="Body"/>
              <w:tabs>
                <w:tab w:val="left" w:pos="0"/>
              </w:tabs>
              <w:rPr>
                <w:sz w:val="16"/>
                <w:szCs w:val="16"/>
              </w:rPr>
            </w:pPr>
            <w:r>
              <w:rPr>
                <w:rFonts w:ascii="Arial Unicode MS" w:hAnsi="Arial Unicode MS"/>
                <w:sz w:val="20"/>
                <w:szCs w:val="20"/>
              </w:rPr>
              <w:t>x</w:t>
            </w:r>
            <w:r w:rsidR="004E55B6">
              <w:rPr>
                <w:sz w:val="20"/>
                <w:szCs w:val="20"/>
              </w:rPr>
              <w:t xml:space="preserve"> </w:t>
            </w:r>
            <w:r w:rsidR="004E55B6">
              <w:rPr>
                <w:b/>
                <w:bCs/>
                <w:sz w:val="20"/>
                <w:szCs w:val="20"/>
              </w:rPr>
              <w:t>Mike Wessel</w:t>
            </w:r>
            <w:r w:rsidR="004E55B6">
              <w:rPr>
                <w:sz w:val="20"/>
                <w:szCs w:val="20"/>
              </w:rPr>
              <w:t xml:space="preserve"> Finance</w:t>
            </w:r>
          </w:p>
          <w:p w14:paraId="097E9FA3" w14:textId="13CDBC9E" w:rsidR="003961CC" w:rsidRDefault="003961CC" w:rsidP="00851E96">
            <w:pPr>
              <w:pStyle w:val="Body"/>
              <w:tabs>
                <w:tab w:val="left" w:pos="0"/>
              </w:tabs>
            </w:pPr>
          </w:p>
        </w:tc>
        <w:tc>
          <w:tcPr>
            <w:tcW w:w="3719"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59BEECD5" w14:textId="77777777" w:rsidR="003961CC" w:rsidRDefault="003961CC" w:rsidP="00851E96">
            <w:pPr>
              <w:pStyle w:val="Body"/>
              <w:tabs>
                <w:tab w:val="left" w:pos="0"/>
              </w:tabs>
              <w:jc w:val="center"/>
              <w:rPr>
                <w:sz w:val="24"/>
                <w:szCs w:val="24"/>
              </w:rPr>
            </w:pPr>
          </w:p>
          <w:p w14:paraId="0C907F33" w14:textId="0B2006DD" w:rsidR="003961CC" w:rsidRDefault="00494749" w:rsidP="00851E96">
            <w:pPr>
              <w:pStyle w:val="Body"/>
              <w:tabs>
                <w:tab w:val="left" w:pos="0"/>
              </w:tabs>
              <w:jc w:val="center"/>
              <w:rPr>
                <w:b/>
                <w:bCs/>
                <w:sz w:val="28"/>
                <w:szCs w:val="28"/>
              </w:rPr>
            </w:pPr>
            <w:r>
              <w:rPr>
                <w:b/>
                <w:bCs/>
                <w:sz w:val="28"/>
                <w:szCs w:val="28"/>
              </w:rPr>
              <w:t>Tuesday</w:t>
            </w:r>
            <w:r w:rsidR="004E55B6">
              <w:rPr>
                <w:b/>
                <w:bCs/>
                <w:sz w:val="28"/>
                <w:szCs w:val="28"/>
              </w:rPr>
              <w:t xml:space="preserve">, </w:t>
            </w:r>
            <w:r>
              <w:rPr>
                <w:b/>
                <w:bCs/>
                <w:sz w:val="28"/>
                <w:szCs w:val="28"/>
              </w:rPr>
              <w:t xml:space="preserve">August </w:t>
            </w:r>
            <w:r w:rsidR="00851E96">
              <w:rPr>
                <w:b/>
                <w:bCs/>
                <w:sz w:val="28"/>
                <w:szCs w:val="28"/>
              </w:rPr>
              <w:t>8</w:t>
            </w:r>
            <w:r w:rsidR="004E55B6">
              <w:rPr>
                <w:b/>
                <w:bCs/>
                <w:sz w:val="28"/>
                <w:szCs w:val="28"/>
              </w:rPr>
              <w:t>, 202</w:t>
            </w:r>
            <w:r w:rsidR="00851E96">
              <w:rPr>
                <w:b/>
                <w:bCs/>
                <w:sz w:val="28"/>
                <w:szCs w:val="28"/>
              </w:rPr>
              <w:t>3</w:t>
            </w:r>
          </w:p>
          <w:p w14:paraId="1E6C7682" w14:textId="77777777" w:rsidR="003961CC" w:rsidRDefault="004E55B6" w:rsidP="00851E96">
            <w:pPr>
              <w:pStyle w:val="Body"/>
              <w:tabs>
                <w:tab w:val="left" w:pos="0"/>
              </w:tabs>
              <w:jc w:val="center"/>
              <w:rPr>
                <w:b/>
                <w:bCs/>
                <w:sz w:val="24"/>
                <w:szCs w:val="24"/>
              </w:rPr>
            </w:pPr>
            <w:r>
              <w:rPr>
                <w:b/>
                <w:bCs/>
                <w:sz w:val="24"/>
                <w:szCs w:val="24"/>
              </w:rPr>
              <w:t xml:space="preserve">School Library </w:t>
            </w:r>
          </w:p>
          <w:p w14:paraId="420B2ECB" w14:textId="77777777" w:rsidR="003961CC" w:rsidRDefault="004E55B6" w:rsidP="00851E96">
            <w:pPr>
              <w:pStyle w:val="Body"/>
              <w:tabs>
                <w:tab w:val="left" w:pos="0"/>
              </w:tabs>
              <w:jc w:val="center"/>
              <w:rPr>
                <w:b/>
                <w:bCs/>
                <w:sz w:val="24"/>
                <w:szCs w:val="24"/>
              </w:rPr>
            </w:pPr>
            <w:r>
              <w:rPr>
                <w:b/>
                <w:bCs/>
                <w:sz w:val="24"/>
                <w:szCs w:val="24"/>
              </w:rPr>
              <w:t>6:30 pm Start</w:t>
            </w:r>
          </w:p>
          <w:p w14:paraId="56549E74" w14:textId="77777777" w:rsidR="003961CC" w:rsidRDefault="003961CC" w:rsidP="00851E96">
            <w:pPr>
              <w:pStyle w:val="Body"/>
              <w:tabs>
                <w:tab w:val="left" w:pos="0"/>
              </w:tabs>
              <w:jc w:val="center"/>
            </w:pPr>
          </w:p>
        </w:tc>
      </w:tr>
    </w:tbl>
    <w:p w14:paraId="15D4E28C" w14:textId="77777777" w:rsidR="003961CC" w:rsidRDefault="003961CC" w:rsidP="00851E96">
      <w:pPr>
        <w:pStyle w:val="Body"/>
        <w:widowControl w:val="0"/>
        <w:tabs>
          <w:tab w:val="left" w:pos="0"/>
        </w:tabs>
        <w:jc w:val="left"/>
        <w:rPr>
          <w:rFonts w:ascii="Arial" w:eastAsia="Arial" w:hAnsi="Arial" w:cs="Arial"/>
        </w:rPr>
      </w:pPr>
    </w:p>
    <w:p w14:paraId="2303D214" w14:textId="77777777" w:rsidR="003961CC" w:rsidRDefault="003961CC" w:rsidP="00851E96">
      <w:pPr>
        <w:pStyle w:val="Body"/>
        <w:tabs>
          <w:tab w:val="left" w:pos="0"/>
        </w:tabs>
        <w:rPr>
          <w:sz w:val="2"/>
          <w:szCs w:val="2"/>
        </w:rPr>
      </w:pPr>
    </w:p>
    <w:tbl>
      <w:tblPr>
        <w:tblW w:w="10620" w:type="dxa"/>
        <w:tblInd w:w="-5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20"/>
      </w:tblGrid>
      <w:tr w:rsidR="003961CC" w14:paraId="535D8E75" w14:textId="77777777" w:rsidTr="00851E96">
        <w:tc>
          <w:tcPr>
            <w:tcW w:w="10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01C2F" w14:textId="77777777" w:rsidR="003961CC" w:rsidRDefault="004E55B6" w:rsidP="00851E96">
            <w:pPr>
              <w:pStyle w:val="Body"/>
              <w:tabs>
                <w:tab w:val="left" w:pos="0"/>
              </w:tabs>
              <w:jc w:val="left"/>
              <w:rPr>
                <w:b/>
                <w:bCs/>
                <w:i/>
                <w:iCs/>
                <w:sz w:val="16"/>
                <w:szCs w:val="16"/>
              </w:rPr>
            </w:pPr>
            <w:r>
              <w:rPr>
                <w:b/>
                <w:bCs/>
                <w:sz w:val="16"/>
                <w:szCs w:val="16"/>
              </w:rPr>
              <w:t xml:space="preserve">IHM Mission Statement - </w:t>
            </w:r>
            <w:r>
              <w:rPr>
                <w:i/>
                <w:iCs/>
                <w:sz w:val="16"/>
                <w:szCs w:val="16"/>
                <w:shd w:val="clear" w:color="auto" w:fill="FAFBFB"/>
              </w:rPr>
              <w:t>Immaculate Heart of Mary School provides an exceptional academic experience grounded in making God known, loved, and served.</w:t>
            </w:r>
          </w:p>
          <w:p w14:paraId="4D660FA4" w14:textId="77777777" w:rsidR="003961CC" w:rsidRDefault="003961CC" w:rsidP="00851E96">
            <w:pPr>
              <w:pStyle w:val="Body"/>
              <w:tabs>
                <w:tab w:val="left" w:pos="0"/>
              </w:tabs>
              <w:jc w:val="left"/>
              <w:rPr>
                <w:b/>
                <w:bCs/>
                <w:sz w:val="16"/>
                <w:szCs w:val="16"/>
              </w:rPr>
            </w:pPr>
          </w:p>
          <w:p w14:paraId="63438A07" w14:textId="77777777" w:rsidR="003961CC" w:rsidRDefault="004E55B6" w:rsidP="00851E96">
            <w:pPr>
              <w:pStyle w:val="Body"/>
              <w:tabs>
                <w:tab w:val="left" w:pos="0"/>
              </w:tabs>
              <w:jc w:val="left"/>
              <w:rPr>
                <w:i/>
                <w:iCs/>
                <w:sz w:val="16"/>
                <w:szCs w:val="16"/>
              </w:rPr>
            </w:pPr>
            <w:r>
              <w:rPr>
                <w:b/>
                <w:bCs/>
                <w:sz w:val="16"/>
                <w:szCs w:val="16"/>
              </w:rPr>
              <w:t xml:space="preserve">IHM Strategic Vision - </w:t>
            </w:r>
            <w:r>
              <w:rPr>
                <w:i/>
                <w:iCs/>
                <w:sz w:val="16"/>
                <w:szCs w:val="16"/>
              </w:rPr>
              <w:t>At Immaculate Heart of Mary School, we “R” respectful, responsible, and reverent, grounded in a Christ-centered, Catholic community that is committed to the highest standards of academic excellence and dedicated to developing students’ emotional and spiritual well-being.</w:t>
            </w:r>
          </w:p>
          <w:p w14:paraId="42D66208" w14:textId="77777777" w:rsidR="0053480E" w:rsidRDefault="0053480E" w:rsidP="00851E96">
            <w:pPr>
              <w:pStyle w:val="Body"/>
              <w:tabs>
                <w:tab w:val="left" w:pos="0"/>
              </w:tabs>
              <w:jc w:val="left"/>
              <w:rPr>
                <w:i/>
                <w:iCs/>
                <w:sz w:val="16"/>
                <w:szCs w:val="16"/>
              </w:rPr>
            </w:pPr>
          </w:p>
          <w:p w14:paraId="5F72D4E0" w14:textId="357BA5B2" w:rsidR="0053480E" w:rsidRPr="0053480E" w:rsidRDefault="0053480E" w:rsidP="00851E96">
            <w:pPr>
              <w:pStyle w:val="Body"/>
              <w:tabs>
                <w:tab w:val="left" w:pos="0"/>
              </w:tabs>
              <w:jc w:val="left"/>
              <w:rPr>
                <w:i/>
                <w:iCs/>
              </w:rPr>
            </w:pPr>
            <w:r w:rsidRPr="0053480E">
              <w:rPr>
                <w:b/>
                <w:bCs/>
                <w:i/>
                <w:iCs/>
                <w:sz w:val="16"/>
                <w:szCs w:val="16"/>
              </w:rPr>
              <w:t xml:space="preserve">Prayer:  </w:t>
            </w:r>
            <w:r w:rsidRPr="0053480E">
              <w:rPr>
                <w:i/>
                <w:iCs/>
                <w:sz w:val="16"/>
                <w:szCs w:val="16"/>
              </w:rPr>
              <w:t>Lord Jesus Christ, we have come together in Your name to work for the good of our school, Immaculate Heart of Mary.  Surround us with Your invisible presence and pour Your spirit upon us.  Make us use Your gifts in a spirit of trust, love and understanding, so that the children of IHM may experience an abundance of light, compassion, and peace.  Let harmony reign among us, and let us keep our eyes ever fixed upon You.  Amen.</w:t>
            </w:r>
          </w:p>
        </w:tc>
      </w:tr>
    </w:tbl>
    <w:p w14:paraId="472F0CB9" w14:textId="77777777" w:rsidR="003961CC" w:rsidRDefault="003961CC" w:rsidP="00851E96">
      <w:pPr>
        <w:pStyle w:val="Body"/>
        <w:widowControl w:val="0"/>
        <w:tabs>
          <w:tab w:val="left" w:pos="0"/>
        </w:tabs>
        <w:jc w:val="left"/>
        <w:rPr>
          <w:sz w:val="2"/>
          <w:szCs w:val="2"/>
        </w:rPr>
      </w:pPr>
    </w:p>
    <w:p w14:paraId="7307F676" w14:textId="77777777" w:rsidR="003961CC" w:rsidRDefault="003961CC" w:rsidP="00851E96">
      <w:pPr>
        <w:pStyle w:val="Body"/>
        <w:tabs>
          <w:tab w:val="left" w:pos="0"/>
        </w:tabs>
        <w:rPr>
          <w:sz w:val="24"/>
          <w:szCs w:val="24"/>
        </w:rPr>
      </w:pPr>
    </w:p>
    <w:p w14:paraId="1387043B" w14:textId="77777777" w:rsidR="003961CC" w:rsidRDefault="004E55B6" w:rsidP="00851E96">
      <w:pPr>
        <w:pStyle w:val="Body"/>
        <w:numPr>
          <w:ilvl w:val="0"/>
          <w:numId w:val="2"/>
        </w:numPr>
        <w:tabs>
          <w:tab w:val="left" w:pos="0"/>
        </w:tabs>
        <w:ind w:left="172"/>
        <w:jc w:val="left"/>
        <w:rPr>
          <w:b/>
          <w:bCs/>
        </w:rPr>
      </w:pPr>
      <w:r>
        <w:rPr>
          <w:b/>
          <w:bCs/>
        </w:rPr>
        <w:t>Opening Prayer</w:t>
      </w:r>
    </w:p>
    <w:p w14:paraId="7235972B" w14:textId="77777777" w:rsidR="001D6245" w:rsidRDefault="001D6245" w:rsidP="001D6245">
      <w:pPr>
        <w:pStyle w:val="Body"/>
        <w:tabs>
          <w:tab w:val="left" w:pos="0"/>
        </w:tabs>
        <w:ind w:left="172"/>
        <w:jc w:val="left"/>
        <w:rPr>
          <w:b/>
          <w:bCs/>
        </w:rPr>
      </w:pPr>
    </w:p>
    <w:p w14:paraId="78560ED4" w14:textId="4968D133" w:rsidR="001D6245" w:rsidRDefault="001D6245" w:rsidP="00851E96">
      <w:pPr>
        <w:pStyle w:val="Body"/>
        <w:numPr>
          <w:ilvl w:val="0"/>
          <w:numId w:val="2"/>
        </w:numPr>
        <w:tabs>
          <w:tab w:val="left" w:pos="0"/>
        </w:tabs>
        <w:ind w:left="172"/>
        <w:jc w:val="left"/>
        <w:rPr>
          <w:b/>
          <w:bCs/>
        </w:rPr>
      </w:pPr>
      <w:r>
        <w:rPr>
          <w:b/>
          <w:bCs/>
        </w:rPr>
        <w:t>Welcome/Introductions</w:t>
      </w:r>
    </w:p>
    <w:p w14:paraId="3DBA0C8C" w14:textId="77777777" w:rsidR="003961CC" w:rsidRDefault="003961CC" w:rsidP="00851E96">
      <w:pPr>
        <w:pStyle w:val="Body"/>
        <w:tabs>
          <w:tab w:val="left" w:pos="0"/>
        </w:tabs>
        <w:ind w:left="172"/>
        <w:jc w:val="left"/>
        <w:rPr>
          <w:b/>
          <w:bCs/>
        </w:rPr>
      </w:pPr>
    </w:p>
    <w:p w14:paraId="40F5FEEB" w14:textId="52C5BE06" w:rsidR="003961CC" w:rsidRPr="00494749" w:rsidRDefault="004E55B6" w:rsidP="00851E96">
      <w:pPr>
        <w:pStyle w:val="Body"/>
        <w:numPr>
          <w:ilvl w:val="0"/>
          <w:numId w:val="2"/>
        </w:numPr>
        <w:tabs>
          <w:tab w:val="left" w:pos="0"/>
        </w:tabs>
        <w:ind w:left="172"/>
        <w:jc w:val="left"/>
        <w:rPr>
          <w:b/>
          <w:bCs/>
        </w:rPr>
      </w:pPr>
      <w:r>
        <w:rPr>
          <w:b/>
          <w:bCs/>
        </w:rPr>
        <w:t>Old Business</w:t>
      </w:r>
      <w:r w:rsidR="00494749">
        <w:rPr>
          <w:b/>
          <w:bCs/>
        </w:rPr>
        <w:t xml:space="preserve"> - </w:t>
      </w:r>
      <w:r>
        <w:t xml:space="preserve">Approval of Minutes from </w:t>
      </w:r>
      <w:r w:rsidR="00097A10">
        <w:rPr>
          <w:lang w:val="de-DE"/>
        </w:rPr>
        <w:t>June</w:t>
      </w:r>
      <w:r w:rsidRPr="00494749">
        <w:rPr>
          <w:lang w:val="de-DE"/>
        </w:rPr>
        <w:t xml:space="preserve"> </w:t>
      </w:r>
      <w:r>
        <w:t>Meeting</w:t>
      </w:r>
      <w:r w:rsidR="00647215">
        <w:t xml:space="preserve"> </w:t>
      </w:r>
      <w:r w:rsidR="00CC57F5">
        <w:t>-</w:t>
      </w:r>
      <w:r w:rsidR="00CC57F5" w:rsidRPr="00D8239A">
        <w:rPr>
          <w:i/>
          <w:iCs/>
        </w:rPr>
        <w:t xml:space="preserve"> approved</w:t>
      </w:r>
    </w:p>
    <w:p w14:paraId="7C3445B9" w14:textId="77777777" w:rsidR="00145727" w:rsidRDefault="00145727" w:rsidP="00145727">
      <w:pPr>
        <w:pStyle w:val="Body"/>
        <w:tabs>
          <w:tab w:val="left" w:pos="0"/>
        </w:tabs>
        <w:jc w:val="left"/>
      </w:pPr>
    </w:p>
    <w:p w14:paraId="3AB64714" w14:textId="7DA69F25" w:rsidR="003961CC" w:rsidRPr="00145727" w:rsidRDefault="004E55B6" w:rsidP="00145727">
      <w:pPr>
        <w:pStyle w:val="Body"/>
        <w:tabs>
          <w:tab w:val="left" w:pos="0"/>
        </w:tabs>
        <w:ind w:hanging="180"/>
        <w:jc w:val="left"/>
        <w:rPr>
          <w:b/>
          <w:bCs/>
          <w:u w:val="single"/>
        </w:rPr>
      </w:pPr>
      <w:r w:rsidRPr="00145727">
        <w:rPr>
          <w:b/>
          <w:bCs/>
          <w:u w:val="single"/>
        </w:rPr>
        <w:t>New Business</w:t>
      </w:r>
    </w:p>
    <w:p w14:paraId="7C933982" w14:textId="77777777" w:rsidR="003406F2" w:rsidRDefault="003406F2" w:rsidP="003406F2">
      <w:pPr>
        <w:pStyle w:val="ListParagraph"/>
        <w:rPr>
          <w:b/>
          <w:bCs/>
        </w:rPr>
      </w:pPr>
    </w:p>
    <w:p w14:paraId="29214650" w14:textId="79E63551" w:rsidR="003406F2" w:rsidRPr="003406F2" w:rsidRDefault="003406F2" w:rsidP="003406F2">
      <w:pPr>
        <w:pStyle w:val="Body"/>
        <w:numPr>
          <w:ilvl w:val="0"/>
          <w:numId w:val="2"/>
        </w:numPr>
        <w:tabs>
          <w:tab w:val="left" w:pos="0"/>
        </w:tabs>
        <w:ind w:left="172"/>
        <w:jc w:val="left"/>
        <w:rPr>
          <w:b/>
          <w:bCs/>
        </w:rPr>
      </w:pPr>
      <w:r>
        <w:rPr>
          <w:b/>
          <w:bCs/>
        </w:rPr>
        <w:t>Committee Reports</w:t>
      </w:r>
    </w:p>
    <w:p w14:paraId="6DE7D91C" w14:textId="62CA0E39" w:rsidR="003961CC" w:rsidRDefault="004E55B6" w:rsidP="00F039A3">
      <w:pPr>
        <w:pStyle w:val="Body"/>
        <w:numPr>
          <w:ilvl w:val="0"/>
          <w:numId w:val="4"/>
        </w:numPr>
        <w:tabs>
          <w:tab w:val="left" w:pos="0"/>
        </w:tabs>
        <w:spacing w:after="120"/>
        <w:ind w:left="532"/>
        <w:jc w:val="left"/>
        <w:rPr>
          <w:lang w:val="it-IT"/>
        </w:rPr>
      </w:pPr>
      <w:r>
        <w:rPr>
          <w:lang w:val="it-IT"/>
        </w:rPr>
        <w:t>Administrator Report-</w:t>
      </w:r>
      <w:r w:rsidR="00494749">
        <w:rPr>
          <w:lang w:val="it-IT"/>
        </w:rPr>
        <w:t xml:space="preserve">Chris Kolakovich/Kyle Burkholder </w:t>
      </w:r>
    </w:p>
    <w:p w14:paraId="50F1EB8B" w14:textId="18750FA4" w:rsidR="00097A10" w:rsidRDefault="00847D2A" w:rsidP="00F039A3">
      <w:pPr>
        <w:pStyle w:val="Body"/>
        <w:numPr>
          <w:ilvl w:val="0"/>
          <w:numId w:val="6"/>
        </w:numPr>
        <w:tabs>
          <w:tab w:val="left" w:pos="0"/>
        </w:tabs>
        <w:spacing w:after="120"/>
        <w:ind w:left="1252"/>
        <w:jc w:val="left"/>
      </w:pPr>
      <w:r>
        <w:t>Staffing</w:t>
      </w:r>
      <w:r w:rsidR="00CC57F5">
        <w:t xml:space="preserve"> – </w:t>
      </w:r>
      <w:r w:rsidR="00CC57F5" w:rsidRPr="00D8239A">
        <w:rPr>
          <w:i/>
          <w:iCs/>
        </w:rPr>
        <w:t>fully staffed</w:t>
      </w:r>
      <w:r w:rsidR="00145727">
        <w:rPr>
          <w:i/>
          <w:iCs/>
        </w:rPr>
        <w:t xml:space="preserve"> in a tough climate with many public &amp; private schools facing teacher shortages.</w:t>
      </w:r>
      <w:r w:rsidR="00692D46" w:rsidRPr="00D8239A">
        <w:rPr>
          <w:i/>
          <w:iCs/>
        </w:rPr>
        <w:t xml:space="preserve"> </w:t>
      </w:r>
      <w:r w:rsidR="00145727">
        <w:rPr>
          <w:i/>
          <w:iCs/>
        </w:rPr>
        <w:t>L</w:t>
      </w:r>
      <w:r w:rsidR="00692D46" w:rsidRPr="00D8239A">
        <w:rPr>
          <w:i/>
          <w:iCs/>
        </w:rPr>
        <w:t>ooking for band director</w:t>
      </w:r>
      <w:r w:rsidR="00145727">
        <w:rPr>
          <w:i/>
          <w:iCs/>
        </w:rPr>
        <w:t>;</w:t>
      </w:r>
      <w:r w:rsidR="00494D60" w:rsidRPr="00D8239A">
        <w:rPr>
          <w:i/>
          <w:iCs/>
        </w:rPr>
        <w:t xml:space="preserve"> interviewing 3 </w:t>
      </w:r>
      <w:r w:rsidR="00145727">
        <w:rPr>
          <w:i/>
          <w:iCs/>
        </w:rPr>
        <w:t>Butler</w:t>
      </w:r>
      <w:r w:rsidR="00494D60" w:rsidRPr="00D8239A">
        <w:rPr>
          <w:i/>
          <w:iCs/>
        </w:rPr>
        <w:t xml:space="preserve"> student candidates</w:t>
      </w:r>
      <w:r w:rsidR="00145727">
        <w:rPr>
          <w:i/>
          <w:iCs/>
        </w:rPr>
        <w:t xml:space="preserve"> this week</w:t>
      </w:r>
    </w:p>
    <w:p w14:paraId="5727EC1C" w14:textId="7011439A" w:rsidR="00097A10" w:rsidRDefault="00847D2A" w:rsidP="00F039A3">
      <w:pPr>
        <w:pStyle w:val="Body"/>
        <w:numPr>
          <w:ilvl w:val="0"/>
          <w:numId w:val="6"/>
        </w:numPr>
        <w:tabs>
          <w:tab w:val="left" w:pos="0"/>
        </w:tabs>
        <w:spacing w:after="120"/>
        <w:ind w:left="1252"/>
        <w:jc w:val="left"/>
      </w:pPr>
      <w:r>
        <w:t xml:space="preserve">Enrollment </w:t>
      </w:r>
      <w:r w:rsidR="00494D60">
        <w:t xml:space="preserve">– </w:t>
      </w:r>
      <w:r w:rsidR="00494D60" w:rsidRPr="00D8239A">
        <w:rPr>
          <w:i/>
          <w:iCs/>
        </w:rPr>
        <w:t xml:space="preserve">402 students enrolled for this year; </w:t>
      </w:r>
      <w:r w:rsidR="00E31557" w:rsidRPr="00D8239A">
        <w:rPr>
          <w:i/>
          <w:iCs/>
        </w:rPr>
        <w:t>handful of new students throughout all classes</w:t>
      </w:r>
      <w:r w:rsidR="00D964A1" w:rsidRPr="00D8239A">
        <w:rPr>
          <w:i/>
          <w:iCs/>
        </w:rPr>
        <w:t xml:space="preserve">; 61 applications for 2024-25 </w:t>
      </w:r>
      <w:r w:rsidR="006037B3" w:rsidRPr="00D8239A">
        <w:rPr>
          <w:i/>
          <w:iCs/>
        </w:rPr>
        <w:t>academic year</w:t>
      </w:r>
      <w:r w:rsidR="00E611CC">
        <w:rPr>
          <w:i/>
          <w:iCs/>
        </w:rPr>
        <w:t>; School Admin and Commission to review prioritization</w:t>
      </w:r>
      <w:r w:rsidR="00C93FCB">
        <w:rPr>
          <w:i/>
          <w:iCs/>
        </w:rPr>
        <w:t xml:space="preserve"> plan</w:t>
      </w:r>
      <w:r w:rsidR="005B3CA2">
        <w:rPr>
          <w:i/>
          <w:iCs/>
        </w:rPr>
        <w:t xml:space="preserve"> during future SC me</w:t>
      </w:r>
      <w:r w:rsidR="005B3CA2" w:rsidRPr="00554E49">
        <w:rPr>
          <w:i/>
          <w:iCs/>
        </w:rPr>
        <w:t>eting</w:t>
      </w:r>
      <w:r w:rsidRPr="00554E49">
        <w:rPr>
          <w:i/>
          <w:iCs/>
        </w:rPr>
        <w:tab/>
      </w:r>
      <w:r w:rsidR="005B3CA2" w:rsidRPr="00554E49">
        <w:rPr>
          <w:i/>
          <w:iCs/>
        </w:rPr>
        <w:t xml:space="preserve">.  Blue Ribbon </w:t>
      </w:r>
      <w:r w:rsidR="00554E49" w:rsidRPr="00554E49">
        <w:rPr>
          <w:i/>
          <w:iCs/>
        </w:rPr>
        <w:t xml:space="preserve">award was also raised </w:t>
      </w:r>
      <w:r w:rsidR="00F039A3">
        <w:rPr>
          <w:i/>
          <w:iCs/>
        </w:rPr>
        <w:t xml:space="preserve">in discussion; </w:t>
      </w:r>
      <w:r w:rsidR="00554E49" w:rsidRPr="00554E49">
        <w:rPr>
          <w:i/>
          <w:iCs/>
        </w:rPr>
        <w:t>award term is 5 years which means it is in effect until at least next year</w:t>
      </w:r>
      <w:r w:rsidR="0029722A">
        <w:rPr>
          <w:i/>
          <w:iCs/>
        </w:rPr>
        <w:t>; timing for future submission</w:t>
      </w:r>
      <w:r w:rsidR="00F039A3">
        <w:rPr>
          <w:i/>
          <w:iCs/>
        </w:rPr>
        <w:t xml:space="preserve"> </w:t>
      </w:r>
      <w:r w:rsidR="0029722A">
        <w:rPr>
          <w:i/>
          <w:iCs/>
        </w:rPr>
        <w:t>will be confirmed</w:t>
      </w:r>
      <w:r w:rsidR="00F039A3">
        <w:rPr>
          <w:i/>
          <w:iCs/>
        </w:rPr>
        <w:t xml:space="preserve"> by Admin team.</w:t>
      </w:r>
      <w:r w:rsidR="0029722A">
        <w:rPr>
          <w:i/>
          <w:iCs/>
        </w:rPr>
        <w:t xml:space="preserve"> </w:t>
      </w:r>
      <w:r>
        <w:tab/>
      </w:r>
    </w:p>
    <w:p w14:paraId="6D3ACC08" w14:textId="099A81A8" w:rsidR="00847D2A" w:rsidRDefault="001453AA" w:rsidP="00F039A3">
      <w:pPr>
        <w:pStyle w:val="Body"/>
        <w:numPr>
          <w:ilvl w:val="0"/>
          <w:numId w:val="6"/>
        </w:numPr>
        <w:tabs>
          <w:tab w:val="left" w:pos="0"/>
        </w:tabs>
        <w:spacing w:after="120"/>
        <w:ind w:left="1252"/>
        <w:jc w:val="left"/>
      </w:pPr>
      <w:r>
        <w:t>Theme for the year</w:t>
      </w:r>
      <w:r w:rsidR="00F325F9">
        <w:t xml:space="preserve"> </w:t>
      </w:r>
      <w:r w:rsidR="00810EA4">
        <w:t xml:space="preserve">– </w:t>
      </w:r>
      <w:r w:rsidR="00047B21">
        <w:t>“</w:t>
      </w:r>
      <w:r w:rsidR="00810EA4" w:rsidRPr="007470A4">
        <w:rPr>
          <w:i/>
          <w:iCs/>
        </w:rPr>
        <w:t>Making God Known Loved and Served for Generations</w:t>
      </w:r>
      <w:r w:rsidR="00047B21">
        <w:rPr>
          <w:i/>
          <w:iCs/>
        </w:rPr>
        <w:t>”</w:t>
      </w:r>
      <w:r w:rsidR="00810EA4" w:rsidRPr="007470A4">
        <w:rPr>
          <w:i/>
          <w:iCs/>
        </w:rPr>
        <w:t xml:space="preserve"> with a focus on </w:t>
      </w:r>
      <w:r w:rsidR="007470A4" w:rsidRPr="007470A4">
        <w:rPr>
          <w:i/>
          <w:iCs/>
        </w:rPr>
        <w:t>“</w:t>
      </w:r>
      <w:r w:rsidR="00810EA4" w:rsidRPr="007470A4">
        <w:rPr>
          <w:i/>
          <w:iCs/>
        </w:rPr>
        <w:t>75</w:t>
      </w:r>
      <w:r w:rsidR="00810EA4" w:rsidRPr="007470A4">
        <w:rPr>
          <w:i/>
          <w:iCs/>
          <w:vertAlign w:val="superscript"/>
        </w:rPr>
        <w:t>th</w:t>
      </w:r>
      <w:r w:rsidR="00810EA4" w:rsidRPr="007470A4">
        <w:rPr>
          <w:i/>
          <w:iCs/>
        </w:rPr>
        <w:t xml:space="preserve"> birthday</w:t>
      </w:r>
      <w:r w:rsidR="007470A4" w:rsidRPr="007470A4">
        <w:rPr>
          <w:i/>
          <w:iCs/>
        </w:rPr>
        <w:t>”</w:t>
      </w:r>
      <w:r w:rsidR="007470A4">
        <w:rPr>
          <w:i/>
          <w:iCs/>
        </w:rPr>
        <w:t xml:space="preserve">; committee to be formed with PTO </w:t>
      </w:r>
      <w:r w:rsidR="00931FD8">
        <w:rPr>
          <w:i/>
          <w:iCs/>
        </w:rPr>
        <w:t>&amp;</w:t>
      </w:r>
      <w:r w:rsidR="007470A4">
        <w:rPr>
          <w:i/>
          <w:iCs/>
        </w:rPr>
        <w:t xml:space="preserve"> Staff to generate</w:t>
      </w:r>
      <w:r w:rsidR="00DE57B2">
        <w:rPr>
          <w:i/>
          <w:iCs/>
        </w:rPr>
        <w:t xml:space="preserve"> additional</w:t>
      </w:r>
      <w:r w:rsidR="007470A4">
        <w:rPr>
          <w:i/>
          <w:iCs/>
        </w:rPr>
        <w:t xml:space="preserve"> ideas</w:t>
      </w:r>
    </w:p>
    <w:p w14:paraId="6B1CC004" w14:textId="14A2FA88" w:rsidR="001453AA" w:rsidRDefault="001453AA" w:rsidP="00F039A3">
      <w:pPr>
        <w:pStyle w:val="Body"/>
        <w:numPr>
          <w:ilvl w:val="0"/>
          <w:numId w:val="6"/>
        </w:numPr>
        <w:tabs>
          <w:tab w:val="left" w:pos="0"/>
        </w:tabs>
        <w:spacing w:after="120"/>
        <w:ind w:left="1252"/>
        <w:jc w:val="left"/>
      </w:pPr>
      <w:r>
        <w:t>Upcoming Events</w:t>
      </w:r>
      <w:r w:rsidR="00DE57B2">
        <w:t xml:space="preserve"> – </w:t>
      </w:r>
      <w:r w:rsidR="00DE57B2" w:rsidRPr="0040021D">
        <w:rPr>
          <w:i/>
          <w:iCs/>
        </w:rPr>
        <w:t>Meet the Teacher, Start of School, Back to School Night</w:t>
      </w:r>
      <w:r w:rsidR="0040021D" w:rsidRPr="0040021D">
        <w:rPr>
          <w:i/>
          <w:iCs/>
        </w:rPr>
        <w:t xml:space="preserve"> (5:30 daily mass will be incorporated, with program to follow at 6pm)</w:t>
      </w:r>
    </w:p>
    <w:p w14:paraId="0BD868A9" w14:textId="39DAA587" w:rsidR="001453AA" w:rsidRPr="00F039A3" w:rsidRDefault="001453AA" w:rsidP="00F039A3">
      <w:pPr>
        <w:pStyle w:val="Body"/>
        <w:numPr>
          <w:ilvl w:val="0"/>
          <w:numId w:val="6"/>
        </w:numPr>
        <w:tabs>
          <w:tab w:val="left" w:pos="0"/>
        </w:tabs>
        <w:spacing w:after="120"/>
        <w:ind w:left="1252"/>
        <w:jc w:val="left"/>
      </w:pPr>
      <w:r>
        <w:t>Academic Standards / Professional Development</w:t>
      </w:r>
      <w:r w:rsidR="00031957">
        <w:t xml:space="preserve"> – </w:t>
      </w:r>
      <w:r w:rsidR="00047B21">
        <w:rPr>
          <w:i/>
          <w:iCs/>
        </w:rPr>
        <w:t>development/training</w:t>
      </w:r>
      <w:r w:rsidR="00031957" w:rsidRPr="00031957">
        <w:rPr>
          <w:i/>
          <w:iCs/>
        </w:rPr>
        <w:t xml:space="preserve"> ongoing this week including Stop the Bleed training, </w:t>
      </w:r>
      <w:r w:rsidR="00F95084">
        <w:rPr>
          <w:i/>
          <w:iCs/>
        </w:rPr>
        <w:t xml:space="preserve">Suicide Prevention, Leader in Me (7 Habits), </w:t>
      </w:r>
      <w:r w:rsidR="008A636D">
        <w:rPr>
          <w:i/>
          <w:iCs/>
        </w:rPr>
        <w:t>NWEA assessment and data usage, Writing training, CPR as well as staff meetings</w:t>
      </w:r>
      <w:r w:rsidR="00B14D6D">
        <w:rPr>
          <w:i/>
          <w:iCs/>
        </w:rPr>
        <w:t xml:space="preserve">.  Suggestion raised to </w:t>
      </w:r>
      <w:r w:rsidR="00236037">
        <w:rPr>
          <w:i/>
          <w:iCs/>
        </w:rPr>
        <w:t>consider adding</w:t>
      </w:r>
      <w:r w:rsidR="00B14D6D">
        <w:rPr>
          <w:i/>
          <w:iCs/>
        </w:rPr>
        <w:t xml:space="preserve"> Choking </w:t>
      </w:r>
      <w:r w:rsidR="00236037">
        <w:rPr>
          <w:i/>
          <w:iCs/>
        </w:rPr>
        <w:t xml:space="preserve">Plunger </w:t>
      </w:r>
      <w:r w:rsidR="00B14D6D">
        <w:rPr>
          <w:i/>
          <w:iCs/>
        </w:rPr>
        <w:t>Kit</w:t>
      </w:r>
      <w:r w:rsidR="00236037">
        <w:rPr>
          <w:i/>
          <w:iCs/>
        </w:rPr>
        <w:t>s</w:t>
      </w:r>
      <w:r w:rsidR="00F27308">
        <w:rPr>
          <w:i/>
          <w:iCs/>
        </w:rPr>
        <w:t xml:space="preserve"> at key locations around school building</w:t>
      </w:r>
      <w:r w:rsidR="00236037">
        <w:rPr>
          <w:i/>
          <w:iCs/>
        </w:rPr>
        <w:t xml:space="preserve">. Suggestion to share </w:t>
      </w:r>
      <w:r w:rsidR="00621FA4">
        <w:rPr>
          <w:i/>
          <w:iCs/>
        </w:rPr>
        <w:t xml:space="preserve">synopsis of training topics with parents. </w:t>
      </w:r>
    </w:p>
    <w:p w14:paraId="3D5C1164" w14:textId="77777777" w:rsidR="00F039A3" w:rsidRDefault="00F039A3" w:rsidP="00F039A3">
      <w:pPr>
        <w:pStyle w:val="Body"/>
        <w:tabs>
          <w:tab w:val="left" w:pos="0"/>
        </w:tabs>
        <w:spacing w:after="120"/>
        <w:jc w:val="left"/>
        <w:rPr>
          <w:i/>
          <w:iCs/>
        </w:rPr>
      </w:pPr>
    </w:p>
    <w:p w14:paraId="67A57E81" w14:textId="77777777" w:rsidR="00F039A3" w:rsidRDefault="00F039A3" w:rsidP="00F039A3">
      <w:pPr>
        <w:pStyle w:val="Body"/>
        <w:tabs>
          <w:tab w:val="left" w:pos="0"/>
        </w:tabs>
        <w:spacing w:after="120"/>
        <w:jc w:val="left"/>
      </w:pPr>
    </w:p>
    <w:p w14:paraId="475BEDA0" w14:textId="33E36FBE" w:rsidR="001453AA" w:rsidRPr="007E4E73" w:rsidRDefault="001F1F9D" w:rsidP="00F039A3">
      <w:pPr>
        <w:pStyle w:val="Body"/>
        <w:numPr>
          <w:ilvl w:val="0"/>
          <w:numId w:val="6"/>
        </w:numPr>
        <w:tabs>
          <w:tab w:val="left" w:pos="0"/>
        </w:tabs>
        <w:spacing w:after="120"/>
        <w:ind w:left="1252"/>
        <w:jc w:val="left"/>
        <w:rPr>
          <w:i/>
          <w:iCs/>
        </w:rPr>
      </w:pPr>
      <w:r>
        <w:lastRenderedPageBreak/>
        <w:t xml:space="preserve">Monthly </w:t>
      </w:r>
      <w:r w:rsidR="001453AA">
        <w:t>Safety</w:t>
      </w:r>
      <w:r>
        <w:t xml:space="preserve"> report</w:t>
      </w:r>
      <w:r w:rsidR="003B50B5">
        <w:t xml:space="preserve"> </w:t>
      </w:r>
      <w:r w:rsidR="007E4E73">
        <w:t>–</w:t>
      </w:r>
      <w:r w:rsidR="003B50B5">
        <w:t xml:space="preserve"> </w:t>
      </w:r>
      <w:r w:rsidR="007E4E73" w:rsidRPr="007E4E73">
        <w:rPr>
          <w:i/>
          <w:iCs/>
        </w:rPr>
        <w:t>Safety</w:t>
      </w:r>
      <w:r w:rsidR="00AA4544">
        <w:rPr>
          <w:i/>
          <w:iCs/>
        </w:rPr>
        <w:t xml:space="preserve"> improvements </w:t>
      </w:r>
      <w:r w:rsidR="00E172F5">
        <w:rPr>
          <w:i/>
          <w:iCs/>
        </w:rPr>
        <w:t xml:space="preserve">at access points. </w:t>
      </w:r>
      <w:r w:rsidR="00887237">
        <w:rPr>
          <w:i/>
          <w:iCs/>
        </w:rPr>
        <w:t>Safety committee</w:t>
      </w:r>
      <w:r w:rsidR="00A9107D">
        <w:rPr>
          <w:i/>
          <w:iCs/>
        </w:rPr>
        <w:t xml:space="preserve"> </w:t>
      </w:r>
      <w:r w:rsidR="00887237">
        <w:rPr>
          <w:i/>
          <w:iCs/>
        </w:rPr>
        <w:t xml:space="preserve">evaluating security </w:t>
      </w:r>
      <w:r w:rsidR="002032BB">
        <w:rPr>
          <w:i/>
          <w:iCs/>
        </w:rPr>
        <w:t>officer</w:t>
      </w:r>
      <w:r w:rsidR="00887237">
        <w:rPr>
          <w:i/>
          <w:iCs/>
        </w:rPr>
        <w:t xml:space="preserve"> service</w:t>
      </w:r>
      <w:r w:rsidR="002032BB">
        <w:rPr>
          <w:i/>
          <w:iCs/>
        </w:rPr>
        <w:t xml:space="preserve"> on contractor </w:t>
      </w:r>
      <w:r w:rsidR="00AE5187">
        <w:rPr>
          <w:i/>
          <w:iCs/>
        </w:rPr>
        <w:t xml:space="preserve">(non-employee) </w:t>
      </w:r>
      <w:r w:rsidR="002032BB">
        <w:rPr>
          <w:i/>
          <w:iCs/>
        </w:rPr>
        <w:t>basis</w:t>
      </w:r>
      <w:r w:rsidR="00887237">
        <w:rPr>
          <w:i/>
          <w:iCs/>
        </w:rPr>
        <w:t xml:space="preserve">. </w:t>
      </w:r>
      <w:r w:rsidR="000527DA">
        <w:rPr>
          <w:i/>
          <w:iCs/>
        </w:rPr>
        <w:t>No involvement in student discipline</w:t>
      </w:r>
      <w:r w:rsidR="006D66E9">
        <w:rPr>
          <w:i/>
          <w:iCs/>
        </w:rPr>
        <w:t xml:space="preserve"> or </w:t>
      </w:r>
      <w:r w:rsidR="000527DA">
        <w:rPr>
          <w:i/>
          <w:iCs/>
        </w:rPr>
        <w:t>decision</w:t>
      </w:r>
      <w:r w:rsidR="006D66E9">
        <w:rPr>
          <w:i/>
          <w:iCs/>
        </w:rPr>
        <w:t>-</w:t>
      </w:r>
      <w:r w:rsidR="000527DA">
        <w:rPr>
          <w:i/>
          <w:iCs/>
        </w:rPr>
        <w:t xml:space="preserve">making at the school; more similar to security </w:t>
      </w:r>
      <w:r w:rsidR="00CD2C99">
        <w:rPr>
          <w:i/>
          <w:iCs/>
        </w:rPr>
        <w:t xml:space="preserve">service currently </w:t>
      </w:r>
      <w:r w:rsidR="000527DA">
        <w:rPr>
          <w:i/>
          <w:iCs/>
        </w:rPr>
        <w:t>hired for events</w:t>
      </w:r>
      <w:r w:rsidR="00CD2C99">
        <w:rPr>
          <w:i/>
          <w:iCs/>
        </w:rPr>
        <w:t>, but for ongoing presence</w:t>
      </w:r>
      <w:r w:rsidR="000527DA">
        <w:rPr>
          <w:i/>
          <w:iCs/>
        </w:rPr>
        <w:t xml:space="preserve">. </w:t>
      </w:r>
      <w:r w:rsidR="003D16F4">
        <w:rPr>
          <w:i/>
          <w:iCs/>
        </w:rPr>
        <w:t>Team based: not one specific person</w:t>
      </w:r>
      <w:r w:rsidR="006D66E9">
        <w:rPr>
          <w:i/>
          <w:iCs/>
        </w:rPr>
        <w:t>.</w:t>
      </w:r>
    </w:p>
    <w:p w14:paraId="5714F60E" w14:textId="3069F647" w:rsidR="001453AA" w:rsidRDefault="001F1F9D" w:rsidP="00F039A3">
      <w:pPr>
        <w:pStyle w:val="Body"/>
        <w:numPr>
          <w:ilvl w:val="0"/>
          <w:numId w:val="6"/>
        </w:numPr>
        <w:tabs>
          <w:tab w:val="left" w:pos="0"/>
        </w:tabs>
        <w:spacing w:after="120"/>
        <w:ind w:left="1252"/>
        <w:jc w:val="left"/>
      </w:pPr>
      <w:r>
        <w:t xml:space="preserve">Monthly </w:t>
      </w:r>
      <w:r w:rsidR="001453AA">
        <w:t>Technology</w:t>
      </w:r>
      <w:r>
        <w:t xml:space="preserve"> report</w:t>
      </w:r>
      <w:r w:rsidR="00AE2FDF">
        <w:t xml:space="preserve"> </w:t>
      </w:r>
      <w:r w:rsidR="00484C86">
        <w:t>–</w:t>
      </w:r>
      <w:r w:rsidR="00AE2FDF">
        <w:t xml:space="preserve"> </w:t>
      </w:r>
      <w:r w:rsidR="00567B8D" w:rsidRPr="00567B8D">
        <w:rPr>
          <w:i/>
          <w:iCs/>
        </w:rPr>
        <w:t xml:space="preserve">Remainder of </w:t>
      </w:r>
      <w:r w:rsidR="00484C86" w:rsidRPr="00567B8D">
        <w:rPr>
          <w:i/>
          <w:iCs/>
        </w:rPr>
        <w:t>EANS</w:t>
      </w:r>
      <w:r w:rsidR="00484C86" w:rsidRPr="00484C86">
        <w:rPr>
          <w:i/>
          <w:iCs/>
        </w:rPr>
        <w:t xml:space="preserve"> grant</w:t>
      </w:r>
      <w:r w:rsidR="00567B8D">
        <w:rPr>
          <w:i/>
          <w:iCs/>
        </w:rPr>
        <w:t xml:space="preserve"> used to buy chrome books, </w:t>
      </w:r>
      <w:r w:rsidR="00C373FB">
        <w:rPr>
          <w:i/>
          <w:iCs/>
        </w:rPr>
        <w:t>Wi-Fi</w:t>
      </w:r>
      <w:r w:rsidR="00567B8D">
        <w:rPr>
          <w:i/>
          <w:iCs/>
        </w:rPr>
        <w:t xml:space="preserve"> access points, network upgrades, server hardware to alleviate </w:t>
      </w:r>
      <w:r w:rsidR="00CD2C99">
        <w:rPr>
          <w:i/>
          <w:iCs/>
        </w:rPr>
        <w:t xml:space="preserve">future </w:t>
      </w:r>
      <w:r w:rsidR="00567B8D">
        <w:rPr>
          <w:i/>
          <w:iCs/>
        </w:rPr>
        <w:t>budget pressure in this area.</w:t>
      </w:r>
    </w:p>
    <w:p w14:paraId="3199CCCF" w14:textId="77777777" w:rsidR="003961CC" w:rsidRDefault="003961CC" w:rsidP="00F039A3">
      <w:pPr>
        <w:pStyle w:val="Body"/>
        <w:tabs>
          <w:tab w:val="left" w:pos="0"/>
        </w:tabs>
        <w:spacing w:after="120"/>
        <w:ind w:left="892"/>
        <w:jc w:val="left"/>
      </w:pPr>
    </w:p>
    <w:p w14:paraId="7452E47B" w14:textId="344FA4EA" w:rsidR="003961CC" w:rsidRDefault="004E55B6" w:rsidP="00851E96">
      <w:pPr>
        <w:pStyle w:val="Body"/>
        <w:tabs>
          <w:tab w:val="left" w:pos="0"/>
        </w:tabs>
        <w:jc w:val="left"/>
      </w:pPr>
      <w:r>
        <w:rPr>
          <w:lang w:val="de-DE"/>
        </w:rPr>
        <w:t xml:space="preserve">       b. </w:t>
      </w:r>
      <w:r>
        <w:rPr>
          <w:lang w:val="de-DE"/>
        </w:rPr>
        <w:tab/>
        <w:t xml:space="preserve"> S</w:t>
      </w:r>
      <w:r w:rsidR="001D6245">
        <w:rPr>
          <w:lang w:val="de-DE"/>
        </w:rPr>
        <w:t xml:space="preserve">chool </w:t>
      </w:r>
      <w:r>
        <w:rPr>
          <w:lang w:val="de-DE"/>
        </w:rPr>
        <w:t>C</w:t>
      </w:r>
      <w:r w:rsidR="001D6245">
        <w:rPr>
          <w:lang w:val="de-DE"/>
        </w:rPr>
        <w:t>ommission</w:t>
      </w:r>
      <w:r>
        <w:rPr>
          <w:lang w:val="de-DE"/>
        </w:rPr>
        <w:t xml:space="preserve"> Items</w:t>
      </w:r>
      <w:r w:rsidR="00494749">
        <w:rPr>
          <w:lang w:val="de-DE"/>
        </w:rPr>
        <w:t xml:space="preserve"> </w:t>
      </w:r>
    </w:p>
    <w:p w14:paraId="16C91A4F" w14:textId="7286B160" w:rsidR="008710B8" w:rsidRDefault="008710B8" w:rsidP="00F039A3">
      <w:pPr>
        <w:pStyle w:val="Body"/>
        <w:numPr>
          <w:ilvl w:val="0"/>
          <w:numId w:val="8"/>
        </w:numPr>
        <w:tabs>
          <w:tab w:val="left" w:pos="0"/>
        </w:tabs>
        <w:spacing w:after="120"/>
        <w:ind w:left="1252"/>
        <w:jc w:val="left"/>
      </w:pPr>
      <w:r>
        <w:t>Strategic Focus Areas for this year-Frank Otte</w:t>
      </w:r>
    </w:p>
    <w:p w14:paraId="515AAE9C" w14:textId="042F20A6" w:rsidR="008710B8" w:rsidRPr="002C3A9F" w:rsidRDefault="008710B8" w:rsidP="00F039A3">
      <w:pPr>
        <w:pStyle w:val="Body"/>
        <w:numPr>
          <w:ilvl w:val="1"/>
          <w:numId w:val="8"/>
        </w:numPr>
        <w:tabs>
          <w:tab w:val="left" w:pos="0"/>
        </w:tabs>
        <w:spacing w:after="120"/>
        <w:jc w:val="left"/>
        <w:rPr>
          <w:i/>
          <w:iCs/>
        </w:rPr>
      </w:pPr>
      <w:r>
        <w:t>Fair compensation</w:t>
      </w:r>
      <w:r w:rsidR="008A6044">
        <w:t xml:space="preserve"> – </w:t>
      </w:r>
      <w:r w:rsidR="002C3A9F" w:rsidRPr="002C3A9F">
        <w:rPr>
          <w:i/>
          <w:iCs/>
        </w:rPr>
        <w:t xml:space="preserve">Data gathering </w:t>
      </w:r>
      <w:r w:rsidR="0056607D">
        <w:rPr>
          <w:i/>
          <w:iCs/>
        </w:rPr>
        <w:t xml:space="preserve">to </w:t>
      </w:r>
      <w:r w:rsidR="0065103F">
        <w:rPr>
          <w:i/>
          <w:iCs/>
        </w:rPr>
        <w:t xml:space="preserve">benchmark </w:t>
      </w:r>
      <w:r w:rsidR="00D92831">
        <w:rPr>
          <w:i/>
          <w:iCs/>
        </w:rPr>
        <w:t xml:space="preserve">value, teacher </w:t>
      </w:r>
      <w:r w:rsidR="0056607D">
        <w:rPr>
          <w:i/>
          <w:iCs/>
        </w:rPr>
        <w:t>compensation</w:t>
      </w:r>
      <w:r w:rsidR="0065103F">
        <w:rPr>
          <w:i/>
          <w:iCs/>
        </w:rPr>
        <w:t xml:space="preserve"> </w:t>
      </w:r>
      <w:r w:rsidR="00D92831">
        <w:rPr>
          <w:i/>
          <w:iCs/>
        </w:rPr>
        <w:t>and</w:t>
      </w:r>
      <w:r w:rsidR="0065103F">
        <w:rPr>
          <w:i/>
          <w:iCs/>
        </w:rPr>
        <w:t xml:space="preserve"> quality of education</w:t>
      </w:r>
      <w:r w:rsidR="00860579">
        <w:rPr>
          <w:i/>
          <w:iCs/>
        </w:rPr>
        <w:t xml:space="preserve"> </w:t>
      </w:r>
      <w:r w:rsidR="003658F5">
        <w:rPr>
          <w:i/>
          <w:iCs/>
        </w:rPr>
        <w:t xml:space="preserve">metrics </w:t>
      </w:r>
      <w:r w:rsidR="00860579">
        <w:rPr>
          <w:i/>
          <w:iCs/>
        </w:rPr>
        <w:t>beginning now.</w:t>
      </w:r>
    </w:p>
    <w:p w14:paraId="62E8084F" w14:textId="0A330D36" w:rsidR="008710B8" w:rsidRDefault="00183F94" w:rsidP="00F039A3">
      <w:pPr>
        <w:pStyle w:val="Body"/>
        <w:numPr>
          <w:ilvl w:val="1"/>
          <w:numId w:val="8"/>
        </w:numPr>
        <w:tabs>
          <w:tab w:val="left" w:pos="0"/>
        </w:tabs>
        <w:spacing w:after="120"/>
        <w:jc w:val="left"/>
      </w:pPr>
      <w:r>
        <w:t>Better u</w:t>
      </w:r>
      <w:r w:rsidR="00C7090E">
        <w:t>nderstanding standardized testing impact and schedule</w:t>
      </w:r>
      <w:r w:rsidR="00B54075">
        <w:t xml:space="preserve"> </w:t>
      </w:r>
      <w:r w:rsidR="00B54075" w:rsidRPr="00B54075">
        <w:rPr>
          <w:i/>
          <w:iCs/>
        </w:rPr>
        <w:t xml:space="preserve">– </w:t>
      </w:r>
      <w:r w:rsidR="003658F5">
        <w:rPr>
          <w:i/>
          <w:iCs/>
        </w:rPr>
        <w:t>Goal is to o</w:t>
      </w:r>
      <w:r w:rsidR="00B54075" w:rsidRPr="00B54075">
        <w:rPr>
          <w:i/>
          <w:iCs/>
        </w:rPr>
        <w:t>utline schedule, value</w:t>
      </w:r>
      <w:r w:rsidR="003658F5">
        <w:rPr>
          <w:i/>
          <w:iCs/>
        </w:rPr>
        <w:t xml:space="preserve">/impact, </w:t>
      </w:r>
      <w:r w:rsidR="00B54075" w:rsidRPr="00B54075">
        <w:rPr>
          <w:i/>
          <w:iCs/>
        </w:rPr>
        <w:t>and positioning of each</w:t>
      </w:r>
      <w:r w:rsidR="003658F5">
        <w:rPr>
          <w:i/>
          <w:iCs/>
        </w:rPr>
        <w:t xml:space="preserve"> assessment.</w:t>
      </w:r>
    </w:p>
    <w:p w14:paraId="55DE96F5" w14:textId="636BB634" w:rsidR="00C7090E" w:rsidRDefault="00C7090E" w:rsidP="00F039A3">
      <w:pPr>
        <w:pStyle w:val="Body"/>
        <w:numPr>
          <w:ilvl w:val="1"/>
          <w:numId w:val="8"/>
        </w:numPr>
        <w:tabs>
          <w:tab w:val="left" w:pos="0"/>
        </w:tabs>
        <w:spacing w:after="120"/>
        <w:jc w:val="left"/>
      </w:pPr>
      <w:r>
        <w:t xml:space="preserve">Other areas for </w:t>
      </w:r>
      <w:r w:rsidR="00183F94">
        <w:t xml:space="preserve">group </w:t>
      </w:r>
      <w:r>
        <w:t>discussion</w:t>
      </w:r>
    </w:p>
    <w:p w14:paraId="29BD35E3" w14:textId="6CC32E03" w:rsidR="005C2978" w:rsidRDefault="00785C45" w:rsidP="00F039A3">
      <w:pPr>
        <w:pStyle w:val="Body"/>
        <w:numPr>
          <w:ilvl w:val="0"/>
          <w:numId w:val="8"/>
        </w:numPr>
        <w:tabs>
          <w:tab w:val="left" w:pos="0"/>
        </w:tabs>
        <w:spacing w:after="120"/>
        <w:ind w:left="1252"/>
        <w:jc w:val="left"/>
      </w:pPr>
      <w:r>
        <w:t>Committee Assignments</w:t>
      </w:r>
      <w:r w:rsidR="008D70E2">
        <w:t>-Krista Roseberry</w:t>
      </w:r>
    </w:p>
    <w:p w14:paraId="07D3BADF" w14:textId="31126C06" w:rsidR="00785C45" w:rsidRDefault="00AC4A8E" w:rsidP="00F039A3">
      <w:pPr>
        <w:pStyle w:val="Body"/>
        <w:numPr>
          <w:ilvl w:val="1"/>
          <w:numId w:val="8"/>
        </w:numPr>
        <w:tabs>
          <w:tab w:val="left" w:pos="0"/>
        </w:tabs>
        <w:spacing w:after="120"/>
        <w:jc w:val="left"/>
      </w:pPr>
      <w:r>
        <w:t>Strategic Plan Point person</w:t>
      </w:r>
      <w:r w:rsidR="00FA6B6C">
        <w:t>/next steps</w:t>
      </w:r>
      <w:r w:rsidR="008203C4">
        <w:t xml:space="preserve"> </w:t>
      </w:r>
      <w:r w:rsidR="008203C4" w:rsidRPr="00736B98">
        <w:rPr>
          <w:i/>
          <w:iCs/>
        </w:rPr>
        <w:t>– Small team</w:t>
      </w:r>
      <w:r w:rsidR="00E8734E" w:rsidRPr="00736B98">
        <w:rPr>
          <w:i/>
          <w:iCs/>
        </w:rPr>
        <w:t>s</w:t>
      </w:r>
      <w:r w:rsidR="008203C4" w:rsidRPr="00736B98">
        <w:rPr>
          <w:i/>
          <w:iCs/>
        </w:rPr>
        <w:t xml:space="preserve"> from School Commission </w:t>
      </w:r>
      <w:r w:rsidR="00650C3A">
        <w:rPr>
          <w:i/>
          <w:iCs/>
        </w:rPr>
        <w:t>matched to each of the 6 priority areas</w:t>
      </w:r>
      <w:r w:rsidR="009245A1">
        <w:rPr>
          <w:i/>
          <w:iCs/>
        </w:rPr>
        <w:t xml:space="preserve"> will help keep our focus in these areas over the long-term and provide</w:t>
      </w:r>
      <w:r w:rsidR="008203C4" w:rsidRPr="00736B98">
        <w:rPr>
          <w:i/>
          <w:iCs/>
        </w:rPr>
        <w:t xml:space="preserve"> quarterly report</w:t>
      </w:r>
      <w:r w:rsidR="00650C3A">
        <w:rPr>
          <w:i/>
          <w:iCs/>
        </w:rPr>
        <w:t>-</w:t>
      </w:r>
      <w:r w:rsidR="00472236" w:rsidRPr="00736B98">
        <w:rPr>
          <w:i/>
          <w:iCs/>
        </w:rPr>
        <w:t>out</w:t>
      </w:r>
      <w:r w:rsidR="00E8734E" w:rsidRPr="00736B98">
        <w:rPr>
          <w:i/>
          <w:iCs/>
        </w:rPr>
        <w:t xml:space="preserve">s to </w:t>
      </w:r>
      <w:r w:rsidR="00650C3A">
        <w:rPr>
          <w:i/>
          <w:iCs/>
        </w:rPr>
        <w:t xml:space="preserve">full </w:t>
      </w:r>
      <w:r w:rsidR="00E8734E" w:rsidRPr="00736B98">
        <w:rPr>
          <w:i/>
          <w:iCs/>
        </w:rPr>
        <w:t xml:space="preserve">School Commission. </w:t>
      </w:r>
      <w:r w:rsidR="00FD5D52" w:rsidRPr="00736B98">
        <w:rPr>
          <w:i/>
          <w:iCs/>
        </w:rPr>
        <w:t>First step is identifying any “low-hanging fruit”</w:t>
      </w:r>
      <w:r w:rsidR="009245A1">
        <w:rPr>
          <w:i/>
          <w:iCs/>
        </w:rPr>
        <w:t xml:space="preserve"> within each of the 6 areas</w:t>
      </w:r>
      <w:r w:rsidR="00FD5D52" w:rsidRPr="00736B98">
        <w:rPr>
          <w:i/>
          <w:iCs/>
        </w:rPr>
        <w:t xml:space="preserve"> and </w:t>
      </w:r>
      <w:r w:rsidR="009245A1">
        <w:rPr>
          <w:i/>
          <w:iCs/>
        </w:rPr>
        <w:t>define the “</w:t>
      </w:r>
      <w:r w:rsidR="00FD5D52" w:rsidRPr="00736B98">
        <w:rPr>
          <w:i/>
          <w:iCs/>
        </w:rPr>
        <w:t>first action needed</w:t>
      </w:r>
      <w:r w:rsidR="009245A1">
        <w:rPr>
          <w:i/>
          <w:iCs/>
        </w:rPr>
        <w:t>”</w:t>
      </w:r>
      <w:r w:rsidR="00FD5D52" w:rsidRPr="00736B98">
        <w:rPr>
          <w:i/>
          <w:iCs/>
        </w:rPr>
        <w:t xml:space="preserve"> to consider at next monthly meeting</w:t>
      </w:r>
      <w:r w:rsidR="009245A1">
        <w:rPr>
          <w:i/>
          <w:iCs/>
        </w:rPr>
        <w:t>, recognizing that we cannot approach all areas at the same time.</w:t>
      </w:r>
    </w:p>
    <w:p w14:paraId="55FD4681" w14:textId="77777777" w:rsidR="003406F2" w:rsidRDefault="003406F2" w:rsidP="003406F2">
      <w:pPr>
        <w:pStyle w:val="Body"/>
        <w:tabs>
          <w:tab w:val="left" w:pos="0"/>
        </w:tabs>
        <w:jc w:val="left"/>
      </w:pPr>
    </w:p>
    <w:p w14:paraId="42BEB4A8" w14:textId="20BECDC3" w:rsidR="003406F2" w:rsidRPr="003406F2" w:rsidRDefault="003406F2" w:rsidP="003406F2">
      <w:pPr>
        <w:pStyle w:val="Body"/>
        <w:numPr>
          <w:ilvl w:val="0"/>
          <w:numId w:val="2"/>
        </w:numPr>
        <w:tabs>
          <w:tab w:val="left" w:pos="0"/>
        </w:tabs>
        <w:ind w:left="172"/>
        <w:jc w:val="left"/>
        <w:rPr>
          <w:b/>
          <w:bCs/>
        </w:rPr>
      </w:pPr>
      <w:r>
        <w:rPr>
          <w:b/>
          <w:bCs/>
        </w:rPr>
        <w:t>Committee Reports</w:t>
      </w:r>
    </w:p>
    <w:p w14:paraId="5AEB1929" w14:textId="686E936F" w:rsidR="003961CC" w:rsidRPr="00736B98" w:rsidRDefault="004E55B6" w:rsidP="003406F2">
      <w:pPr>
        <w:pStyle w:val="Body"/>
        <w:numPr>
          <w:ilvl w:val="0"/>
          <w:numId w:val="10"/>
        </w:numPr>
        <w:tabs>
          <w:tab w:val="left" w:pos="0"/>
        </w:tabs>
        <w:ind w:left="810" w:hanging="630"/>
        <w:jc w:val="left"/>
        <w:rPr>
          <w:i/>
          <w:iCs/>
        </w:rPr>
      </w:pPr>
      <w:r>
        <w:t>PTO</w:t>
      </w:r>
      <w:r w:rsidR="00536FB9">
        <w:t xml:space="preserve">-Stephanie Allen/Alissa </w:t>
      </w:r>
      <w:proofErr w:type="spellStart"/>
      <w:r w:rsidR="00536FB9">
        <w:t>Cohoat</w:t>
      </w:r>
      <w:proofErr w:type="spellEnd"/>
      <w:r w:rsidR="001A34A7">
        <w:t xml:space="preserve"> – </w:t>
      </w:r>
      <w:r w:rsidR="001A34A7" w:rsidRPr="00736B98">
        <w:rPr>
          <w:i/>
          <w:iCs/>
        </w:rPr>
        <w:t>8</w:t>
      </w:r>
      <w:r w:rsidR="001A34A7" w:rsidRPr="00736B98">
        <w:rPr>
          <w:i/>
          <w:iCs/>
          <w:vertAlign w:val="superscript"/>
        </w:rPr>
        <w:t>th</w:t>
      </w:r>
      <w:r w:rsidR="001A34A7" w:rsidRPr="00736B98">
        <w:rPr>
          <w:i/>
          <w:iCs/>
        </w:rPr>
        <w:t xml:space="preserve"> grade fundraising plan communicated as an early priority; </w:t>
      </w:r>
      <w:r w:rsidR="005F12E6">
        <w:rPr>
          <w:i/>
          <w:iCs/>
        </w:rPr>
        <w:t xml:space="preserve">PTO </w:t>
      </w:r>
      <w:r w:rsidR="00DB5F22">
        <w:rPr>
          <w:i/>
          <w:iCs/>
        </w:rPr>
        <w:t>VP</w:t>
      </w:r>
      <w:r w:rsidR="0032587C">
        <w:rPr>
          <w:i/>
          <w:iCs/>
        </w:rPr>
        <w:t xml:space="preserve"> team </w:t>
      </w:r>
      <w:r w:rsidR="005F12E6">
        <w:rPr>
          <w:i/>
          <w:iCs/>
        </w:rPr>
        <w:t>update</w:t>
      </w:r>
      <w:r w:rsidR="0032587C">
        <w:rPr>
          <w:i/>
          <w:iCs/>
        </w:rPr>
        <w:t>:</w:t>
      </w:r>
      <w:r w:rsidR="00DB5F22">
        <w:rPr>
          <w:i/>
          <w:iCs/>
        </w:rPr>
        <w:t xml:space="preserve"> Emily Johnson</w:t>
      </w:r>
      <w:r w:rsidR="0032587C">
        <w:rPr>
          <w:i/>
          <w:iCs/>
        </w:rPr>
        <w:t xml:space="preserve">/Angie </w:t>
      </w:r>
      <w:proofErr w:type="spellStart"/>
      <w:r w:rsidR="0032587C">
        <w:rPr>
          <w:i/>
          <w:iCs/>
        </w:rPr>
        <w:t>Puthoff</w:t>
      </w:r>
      <w:proofErr w:type="spellEnd"/>
      <w:r w:rsidR="0032587C">
        <w:rPr>
          <w:i/>
          <w:iCs/>
        </w:rPr>
        <w:t>.</w:t>
      </w:r>
    </w:p>
    <w:p w14:paraId="08312CD7" w14:textId="37B124F5" w:rsidR="003961CC" w:rsidRDefault="004E55B6" w:rsidP="003406F2">
      <w:pPr>
        <w:pStyle w:val="Body"/>
        <w:numPr>
          <w:ilvl w:val="0"/>
          <w:numId w:val="10"/>
        </w:numPr>
        <w:tabs>
          <w:tab w:val="left" w:pos="0"/>
        </w:tabs>
        <w:ind w:left="810" w:hanging="630"/>
        <w:jc w:val="left"/>
        <w:rPr>
          <w:lang w:val="fr-FR"/>
        </w:rPr>
      </w:pPr>
      <w:r>
        <w:rPr>
          <w:lang w:val="fr-FR"/>
        </w:rPr>
        <w:t>Finance Report</w:t>
      </w:r>
      <w:r w:rsidR="00536FB9">
        <w:rPr>
          <w:lang w:val="fr-FR"/>
        </w:rPr>
        <w:t>-Mike Wessel</w:t>
      </w:r>
      <w:r w:rsidR="00113D43">
        <w:rPr>
          <w:lang w:val="fr-FR"/>
        </w:rPr>
        <w:t xml:space="preserve"> – </w:t>
      </w:r>
      <w:r w:rsidR="00113D43" w:rsidRPr="00113D43">
        <w:rPr>
          <w:i/>
          <w:iCs/>
          <w:lang w:val="fr-FR"/>
        </w:rPr>
        <w:t xml:space="preserve">no update due to </w:t>
      </w:r>
      <w:proofErr w:type="spellStart"/>
      <w:r w:rsidR="00113D43" w:rsidRPr="00113D43">
        <w:rPr>
          <w:i/>
          <w:iCs/>
          <w:lang w:val="fr-FR"/>
        </w:rPr>
        <w:t>summer</w:t>
      </w:r>
      <w:proofErr w:type="spellEnd"/>
      <w:r w:rsidR="00113D43" w:rsidRPr="00113D43">
        <w:rPr>
          <w:i/>
          <w:iCs/>
          <w:lang w:val="fr-FR"/>
        </w:rPr>
        <w:t xml:space="preserve"> meeting </w:t>
      </w:r>
      <w:proofErr w:type="spellStart"/>
      <w:r w:rsidR="00113D43" w:rsidRPr="00113D43">
        <w:rPr>
          <w:i/>
          <w:iCs/>
          <w:lang w:val="fr-FR"/>
        </w:rPr>
        <w:t>schedule</w:t>
      </w:r>
      <w:proofErr w:type="spellEnd"/>
    </w:p>
    <w:p w14:paraId="7D1B5B3F" w14:textId="255F39A9" w:rsidR="00536FB9" w:rsidRDefault="00D330C2" w:rsidP="003406F2">
      <w:pPr>
        <w:pStyle w:val="Body"/>
        <w:numPr>
          <w:ilvl w:val="0"/>
          <w:numId w:val="10"/>
        </w:numPr>
        <w:tabs>
          <w:tab w:val="left" w:pos="0"/>
        </w:tabs>
        <w:ind w:left="810" w:hanging="630"/>
        <w:jc w:val="left"/>
        <w:rPr>
          <w:lang w:val="fr-FR"/>
        </w:rPr>
      </w:pPr>
      <w:r>
        <w:rPr>
          <w:lang w:val="fr-FR"/>
        </w:rPr>
        <w:t>Parish Council-Frank Otte</w:t>
      </w:r>
      <w:r w:rsidR="00113D43">
        <w:rPr>
          <w:lang w:val="fr-FR"/>
        </w:rPr>
        <w:t xml:space="preserve"> – </w:t>
      </w:r>
      <w:r w:rsidR="00113D43" w:rsidRPr="00113D43">
        <w:rPr>
          <w:i/>
          <w:iCs/>
          <w:lang w:val="fr-FR"/>
        </w:rPr>
        <w:t xml:space="preserve">no update at </w:t>
      </w:r>
      <w:proofErr w:type="spellStart"/>
      <w:r w:rsidR="00113D43" w:rsidRPr="00113D43">
        <w:rPr>
          <w:i/>
          <w:iCs/>
          <w:lang w:val="fr-FR"/>
        </w:rPr>
        <w:t>this</w:t>
      </w:r>
      <w:proofErr w:type="spellEnd"/>
      <w:r w:rsidR="00113D43" w:rsidRPr="00113D43">
        <w:rPr>
          <w:i/>
          <w:iCs/>
          <w:lang w:val="fr-FR"/>
        </w:rPr>
        <w:t xml:space="preserve"> time</w:t>
      </w:r>
    </w:p>
    <w:p w14:paraId="5358B681" w14:textId="1BCE8965" w:rsidR="00D330C2" w:rsidRDefault="00D330C2" w:rsidP="003406F2">
      <w:pPr>
        <w:pStyle w:val="Body"/>
        <w:numPr>
          <w:ilvl w:val="0"/>
          <w:numId w:val="10"/>
        </w:numPr>
        <w:tabs>
          <w:tab w:val="left" w:pos="0"/>
        </w:tabs>
        <w:ind w:left="810" w:hanging="630"/>
        <w:jc w:val="left"/>
        <w:rPr>
          <w:lang w:val="fr-FR"/>
        </w:rPr>
      </w:pPr>
      <w:r>
        <w:rPr>
          <w:lang w:val="fr-FR"/>
        </w:rPr>
        <w:t>Facilities-David Gilley</w:t>
      </w:r>
      <w:r w:rsidR="00113D43">
        <w:rPr>
          <w:lang w:val="fr-FR"/>
        </w:rPr>
        <w:t xml:space="preserve"> </w:t>
      </w:r>
    </w:p>
    <w:p w14:paraId="141377FC" w14:textId="77A11B48" w:rsidR="00D330C2" w:rsidRDefault="00D330C2" w:rsidP="003406F2">
      <w:pPr>
        <w:pStyle w:val="Body"/>
        <w:numPr>
          <w:ilvl w:val="0"/>
          <w:numId w:val="10"/>
        </w:numPr>
        <w:tabs>
          <w:tab w:val="left" w:pos="0"/>
        </w:tabs>
        <w:ind w:left="810" w:hanging="630"/>
        <w:jc w:val="left"/>
        <w:rPr>
          <w:lang w:val="fr-FR"/>
        </w:rPr>
      </w:pPr>
      <w:r>
        <w:rPr>
          <w:lang w:val="fr-FR"/>
        </w:rPr>
        <w:t xml:space="preserve">Future: Quarterly progress checks </w:t>
      </w:r>
      <w:r w:rsidR="003406F2">
        <w:rPr>
          <w:lang w:val="fr-FR"/>
        </w:rPr>
        <w:t xml:space="preserve">against </w:t>
      </w:r>
      <w:r>
        <w:rPr>
          <w:lang w:val="fr-FR"/>
        </w:rPr>
        <w:t>Strategic Plan</w:t>
      </w:r>
    </w:p>
    <w:p w14:paraId="39781DE3" w14:textId="2D8BF9A8" w:rsidR="00494749" w:rsidRDefault="00494749" w:rsidP="00DD1C3F">
      <w:pPr>
        <w:pStyle w:val="Body"/>
        <w:tabs>
          <w:tab w:val="left" w:pos="0"/>
        </w:tabs>
        <w:jc w:val="left"/>
        <w:rPr>
          <w:b/>
          <w:bCs/>
        </w:rPr>
      </w:pPr>
      <w:bookmarkStart w:id="0" w:name="_headingh.3znysh7"/>
      <w:bookmarkEnd w:id="0"/>
    </w:p>
    <w:p w14:paraId="1BD35BDB" w14:textId="77777777" w:rsidR="009F55E9" w:rsidRDefault="009F55E9" w:rsidP="00DD1C3F">
      <w:pPr>
        <w:pStyle w:val="Body"/>
        <w:tabs>
          <w:tab w:val="left" w:pos="0"/>
        </w:tabs>
        <w:jc w:val="left"/>
        <w:rPr>
          <w:b/>
          <w:bCs/>
        </w:rPr>
      </w:pPr>
    </w:p>
    <w:p w14:paraId="051507D5" w14:textId="77777777" w:rsidR="009F55E9" w:rsidRDefault="009F55E9" w:rsidP="00DD1C3F">
      <w:pPr>
        <w:pStyle w:val="Body"/>
        <w:tabs>
          <w:tab w:val="left" w:pos="0"/>
        </w:tabs>
        <w:jc w:val="left"/>
        <w:rPr>
          <w:b/>
          <w:bCs/>
        </w:rPr>
      </w:pPr>
    </w:p>
    <w:p w14:paraId="1D19091B" w14:textId="77777777" w:rsidR="00830ACD" w:rsidRPr="00EB0610" w:rsidRDefault="00830ACD" w:rsidP="00DD1C3F">
      <w:pPr>
        <w:pStyle w:val="Body"/>
        <w:tabs>
          <w:tab w:val="left" w:pos="0"/>
        </w:tabs>
        <w:jc w:val="left"/>
        <w:rPr>
          <w:b/>
          <w:bCs/>
          <w:color w:val="FF0000"/>
        </w:rPr>
      </w:pPr>
    </w:p>
    <w:sectPr w:rsidR="00830ACD" w:rsidRPr="00EB0610">
      <w:footerReference w:type="default" r:id="rId8"/>
      <w:footerReference w:type="first" r:id="rId9"/>
      <w:pgSz w:w="12240" w:h="15840"/>
      <w:pgMar w:top="630" w:right="1440" w:bottom="990" w:left="1440" w:header="360" w:footer="3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29B12" w14:textId="77777777" w:rsidR="0056231C" w:rsidRDefault="0056231C">
      <w:r>
        <w:separator/>
      </w:r>
    </w:p>
  </w:endnote>
  <w:endnote w:type="continuationSeparator" w:id="0">
    <w:p w14:paraId="7CF5D105" w14:textId="77777777" w:rsidR="0056231C" w:rsidRDefault="0056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FDFA" w14:textId="77777777" w:rsidR="003961CC" w:rsidRDefault="003961CC">
    <w:pPr>
      <w:pStyle w:val="Body"/>
    </w:pPr>
  </w:p>
  <w:p w14:paraId="61173D8E" w14:textId="77777777" w:rsidR="003961CC" w:rsidRDefault="003961CC">
    <w:pPr>
      <w:pStyle w:val="Body"/>
      <w:tabs>
        <w:tab w:val="center" w:pos="4680"/>
        <w:tab w:val="right" w:pos="9360"/>
      </w:tabs>
      <w:jc w:val="left"/>
      <w:rPr>
        <w:color w:val="000099"/>
        <w:sz w:val="16"/>
        <w:szCs w:val="16"/>
        <w:u w:color="000099"/>
      </w:rPr>
    </w:pPr>
  </w:p>
  <w:p w14:paraId="53A15357" w14:textId="2C19820B" w:rsidR="003961CC" w:rsidRDefault="004E55B6">
    <w:pPr>
      <w:pStyle w:val="Body"/>
      <w:tabs>
        <w:tab w:val="center" w:pos="4680"/>
        <w:tab w:val="right" w:pos="9360"/>
      </w:tabs>
      <w:jc w:val="center"/>
      <w:rPr>
        <w:color w:val="000099"/>
        <w:sz w:val="16"/>
        <w:szCs w:val="16"/>
        <w:u w:color="000099"/>
      </w:rPr>
    </w:pPr>
    <w:r>
      <w:rPr>
        <w:color w:val="000099"/>
        <w:sz w:val="16"/>
        <w:szCs w:val="16"/>
        <w:u w:color="000099"/>
      </w:rPr>
      <w:tab/>
    </w:r>
  </w:p>
  <w:p w14:paraId="6F0719E1" w14:textId="77777777" w:rsidR="003961CC" w:rsidRDefault="004E55B6">
    <w:pPr>
      <w:pStyle w:val="Body"/>
      <w:tabs>
        <w:tab w:val="center" w:pos="4680"/>
        <w:tab w:val="right" w:pos="9360"/>
      </w:tabs>
      <w:jc w:val="right"/>
      <w:rPr>
        <w:color w:val="000099"/>
        <w:sz w:val="16"/>
        <w:szCs w:val="16"/>
        <w:u w:color="000099"/>
      </w:rPr>
    </w:pPr>
    <w:r>
      <w:rPr>
        <w:color w:val="000099"/>
        <w:sz w:val="16"/>
        <w:szCs w:val="16"/>
        <w:u w:color="000099"/>
      </w:rPr>
      <w:t xml:space="preserve">Page </w:t>
    </w:r>
    <w:r>
      <w:rPr>
        <w:color w:val="000099"/>
        <w:sz w:val="16"/>
        <w:szCs w:val="16"/>
        <w:u w:color="000099"/>
      </w:rPr>
      <w:fldChar w:fldCharType="begin"/>
    </w:r>
    <w:r>
      <w:rPr>
        <w:color w:val="000099"/>
        <w:sz w:val="16"/>
        <w:szCs w:val="16"/>
        <w:u w:color="000099"/>
      </w:rPr>
      <w:instrText xml:space="preserve"> PAGE </w:instrText>
    </w:r>
    <w:r>
      <w:rPr>
        <w:color w:val="000099"/>
        <w:sz w:val="16"/>
        <w:szCs w:val="16"/>
        <w:u w:color="000099"/>
      </w:rPr>
      <w:fldChar w:fldCharType="separate"/>
    </w:r>
    <w:r w:rsidR="00494749">
      <w:rPr>
        <w:noProof/>
        <w:color w:val="000099"/>
        <w:sz w:val="16"/>
        <w:szCs w:val="16"/>
        <w:u w:color="000099"/>
      </w:rPr>
      <w:t>1</w:t>
    </w:r>
    <w:r>
      <w:rPr>
        <w:color w:val="000099"/>
        <w:sz w:val="16"/>
        <w:szCs w:val="16"/>
        <w:u w:color="000099"/>
      </w:rPr>
      <w:fldChar w:fldCharType="end"/>
    </w:r>
    <w:r>
      <w:rPr>
        <w:color w:val="000099"/>
        <w:sz w:val="16"/>
        <w:szCs w:val="16"/>
        <w:u w:color="000099"/>
      </w:rPr>
      <w:t xml:space="preserve"> of </w:t>
    </w:r>
    <w:r>
      <w:rPr>
        <w:color w:val="000099"/>
        <w:sz w:val="16"/>
        <w:szCs w:val="16"/>
        <w:u w:color="000099"/>
      </w:rPr>
      <w:fldChar w:fldCharType="begin"/>
    </w:r>
    <w:r>
      <w:rPr>
        <w:color w:val="000099"/>
        <w:sz w:val="16"/>
        <w:szCs w:val="16"/>
        <w:u w:color="000099"/>
      </w:rPr>
      <w:instrText xml:space="preserve"> NUMPAGES </w:instrText>
    </w:r>
    <w:r>
      <w:rPr>
        <w:color w:val="000099"/>
        <w:sz w:val="16"/>
        <w:szCs w:val="16"/>
        <w:u w:color="000099"/>
      </w:rPr>
      <w:fldChar w:fldCharType="separate"/>
    </w:r>
    <w:r w:rsidR="00494749">
      <w:rPr>
        <w:noProof/>
        <w:color w:val="000099"/>
        <w:sz w:val="16"/>
        <w:szCs w:val="16"/>
        <w:u w:color="000099"/>
      </w:rPr>
      <w:t>2</w:t>
    </w:r>
    <w:r>
      <w:rPr>
        <w:color w:val="000099"/>
        <w:sz w:val="16"/>
        <w:szCs w:val="16"/>
        <w:u w:color="000099"/>
      </w:rPr>
      <w:fldChar w:fldCharType="end"/>
    </w:r>
    <w:r>
      <w:rPr>
        <w:color w:val="000099"/>
        <w:sz w:val="16"/>
        <w:szCs w:val="16"/>
        <w:u w:color="000099"/>
      </w:rPr>
      <w:tab/>
    </w:r>
  </w:p>
  <w:p w14:paraId="6088D807" w14:textId="00ADB164" w:rsidR="00180C22" w:rsidRDefault="00180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9FB0" w14:textId="77777777" w:rsidR="00180C22" w:rsidRDefault="00000000">
    <w:pPr>
      <w:pStyle w:val="Footer"/>
    </w:pPr>
    <w:r>
      <w:rPr>
        <w:noProof/>
      </w:rPr>
      <w:pict w14:anchorId="1AC4C0EC">
        <v:shapetype id="_x0000_t202" coordsize="21600,21600" o:spt="202" path="m,l,21600r21600,l21600,xe">
          <v:stroke joinstyle="miter"/>
          <v:path gradientshapeok="t" o:connecttype="rect"/>
        </v:shapetype>
        <v:shape id="zzmpTrailer_1078_1B" o:spid="_x0000_s1026" type="#_x0000_t202" alt="" style="position:absolute;margin-left:0;margin-top:0;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HxxRzXnAQAAvQMAAA4AAAAAAAAAAAAAAAAALgIAAGRycy9lMm9Eb2MueG1sUEsBAi0A&#10;FAAGAAgAAAAhAM4zqhTZAAAABAEAAA8AAAAAAAAAAAAAAAAAQQQAAGRycy9kb3ducmV2LnhtbFBL&#10;BQYAAAAABAAEAPMAAABHBQAAAAA=&#10;" filled="f" stroked="f">
          <v:textbox inset="0,0,0,0">
            <w:txbxContent>
              <w:p w14:paraId="0929E239" w14:textId="6A0C219E" w:rsidR="00180C22" w:rsidRDefault="00180C22">
                <w:pPr>
                  <w:pStyle w:val="MacPacTrailer"/>
                </w:pPr>
                <w:r>
                  <w:t>US.351186855.01</w:t>
                </w:r>
              </w:p>
              <w:p w14:paraId="26D858EF" w14:textId="6EC5EB37" w:rsidR="00180C22" w:rsidRDefault="00180C22">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63EB" w14:textId="77777777" w:rsidR="0056231C" w:rsidRDefault="0056231C">
      <w:r>
        <w:separator/>
      </w:r>
    </w:p>
  </w:footnote>
  <w:footnote w:type="continuationSeparator" w:id="0">
    <w:p w14:paraId="7E381EE2" w14:textId="77777777" w:rsidR="0056231C" w:rsidRDefault="00562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3A1D"/>
    <w:multiLevelType w:val="hybridMultilevel"/>
    <w:tmpl w:val="3D043C60"/>
    <w:numStyleLink w:val="ImportedStyle4"/>
  </w:abstractNum>
  <w:abstractNum w:abstractNumId="1" w15:restartNumberingAfterBreak="0">
    <w:nsid w:val="1DA860A3"/>
    <w:multiLevelType w:val="hybridMultilevel"/>
    <w:tmpl w:val="3D043C60"/>
    <w:styleLink w:val="ImportedStyle4"/>
    <w:lvl w:ilvl="0" w:tplc="9814DE5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0BF3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022F0A">
      <w:start w:val="1"/>
      <w:numFmt w:val="lowerRoman"/>
      <w:lvlText w:val="%3."/>
      <w:lvlJc w:val="left"/>
      <w:pPr>
        <w:ind w:left="288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FFBA392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12AF6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4FB52">
      <w:start w:val="1"/>
      <w:numFmt w:val="lowerRoman"/>
      <w:lvlText w:val="%6."/>
      <w:lvlJc w:val="left"/>
      <w:pPr>
        <w:ind w:left="504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0484A1C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00F70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5A0D38">
      <w:start w:val="1"/>
      <w:numFmt w:val="lowerRoman"/>
      <w:lvlText w:val="%9."/>
      <w:lvlJc w:val="left"/>
      <w:pPr>
        <w:ind w:left="720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304055"/>
    <w:multiLevelType w:val="hybridMultilevel"/>
    <w:tmpl w:val="7D64E30E"/>
    <w:styleLink w:val="ImportedStyle1"/>
    <w:lvl w:ilvl="0" w:tplc="1A80134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B76DEA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12B1A8">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BC631E">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ACE452">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208FCA">
      <w:start w:val="1"/>
      <w:numFmt w:val="lowerRoman"/>
      <w:lvlText w:val="%6."/>
      <w:lvlJc w:val="left"/>
      <w:pPr>
        <w:ind w:left="36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2A4B7A2">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28E832">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14F592">
      <w:start w:val="1"/>
      <w:numFmt w:val="lowerRoman"/>
      <w:lvlText w:val="%9."/>
      <w:lvlJc w:val="left"/>
      <w:pPr>
        <w:ind w:left="57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3722772"/>
    <w:multiLevelType w:val="hybridMultilevel"/>
    <w:tmpl w:val="30C2F2FC"/>
    <w:numStyleLink w:val="ImportedStyle5"/>
  </w:abstractNum>
  <w:abstractNum w:abstractNumId="4" w15:restartNumberingAfterBreak="0">
    <w:nsid w:val="465D2093"/>
    <w:multiLevelType w:val="hybridMultilevel"/>
    <w:tmpl w:val="7D64E30E"/>
    <w:numStyleLink w:val="ImportedStyle1"/>
  </w:abstractNum>
  <w:abstractNum w:abstractNumId="5" w15:restartNumberingAfterBreak="0">
    <w:nsid w:val="48176595"/>
    <w:multiLevelType w:val="hybridMultilevel"/>
    <w:tmpl w:val="A3EAE1AE"/>
    <w:styleLink w:val="ImportedStyle3"/>
    <w:lvl w:ilvl="0" w:tplc="8DAED92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1C178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6D870">
      <w:start w:val="1"/>
      <w:numFmt w:val="lowerRoman"/>
      <w:lvlText w:val="%3."/>
      <w:lvlJc w:val="left"/>
      <w:pPr>
        <w:ind w:left="288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BAD4F74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4A387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F22B1E">
      <w:start w:val="1"/>
      <w:numFmt w:val="lowerRoman"/>
      <w:lvlText w:val="%6."/>
      <w:lvlJc w:val="left"/>
      <w:pPr>
        <w:ind w:left="504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67464F8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D04A5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FBEC">
      <w:start w:val="1"/>
      <w:numFmt w:val="lowerRoman"/>
      <w:lvlText w:val="%9."/>
      <w:lvlJc w:val="left"/>
      <w:pPr>
        <w:ind w:left="720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C8F5F5E"/>
    <w:multiLevelType w:val="hybridMultilevel"/>
    <w:tmpl w:val="5A6C46CC"/>
    <w:numStyleLink w:val="ImportedStyle2"/>
  </w:abstractNum>
  <w:abstractNum w:abstractNumId="7" w15:restartNumberingAfterBreak="0">
    <w:nsid w:val="4CEB1F2A"/>
    <w:multiLevelType w:val="hybridMultilevel"/>
    <w:tmpl w:val="A3EAE1AE"/>
    <w:numStyleLink w:val="ImportedStyle3"/>
  </w:abstractNum>
  <w:abstractNum w:abstractNumId="8" w15:restartNumberingAfterBreak="0">
    <w:nsid w:val="611230E3"/>
    <w:multiLevelType w:val="hybridMultilevel"/>
    <w:tmpl w:val="5A6C46CC"/>
    <w:styleLink w:val="ImportedStyle2"/>
    <w:lvl w:ilvl="0" w:tplc="8EB8A7D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88020E">
      <w:start w:val="1"/>
      <w:numFmt w:val="lowerRoman"/>
      <w:lvlText w:val="%2."/>
      <w:lvlJc w:val="left"/>
      <w:pPr>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 w:ilvl="2" w:tplc="4A96BF3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4E6F30A">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E8FF6">
      <w:start w:val="1"/>
      <w:numFmt w:val="lowerRoman"/>
      <w:lvlText w:val="%5."/>
      <w:lvlJc w:val="left"/>
      <w:pPr>
        <w:ind w:left="3600" w:hanging="472"/>
      </w:pPr>
      <w:rPr>
        <w:rFonts w:hAnsi="Arial Unicode MS"/>
        <w:caps w:val="0"/>
        <w:smallCaps w:val="0"/>
        <w:strike w:val="0"/>
        <w:dstrike w:val="0"/>
        <w:outline w:val="0"/>
        <w:emboss w:val="0"/>
        <w:imprint w:val="0"/>
        <w:spacing w:val="0"/>
        <w:w w:val="100"/>
        <w:kern w:val="0"/>
        <w:position w:val="0"/>
        <w:highlight w:val="none"/>
        <w:vertAlign w:val="baseline"/>
      </w:rPr>
    </w:lvl>
    <w:lvl w:ilvl="5" w:tplc="546408EE">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EE4954">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3E259E">
      <w:start w:val="1"/>
      <w:numFmt w:val="lowerRoman"/>
      <w:lvlText w:val="%8."/>
      <w:lvlJc w:val="left"/>
      <w:pPr>
        <w:ind w:left="5760" w:hanging="472"/>
      </w:pPr>
      <w:rPr>
        <w:rFonts w:hAnsi="Arial Unicode MS"/>
        <w:caps w:val="0"/>
        <w:smallCaps w:val="0"/>
        <w:strike w:val="0"/>
        <w:dstrike w:val="0"/>
        <w:outline w:val="0"/>
        <w:emboss w:val="0"/>
        <w:imprint w:val="0"/>
        <w:spacing w:val="0"/>
        <w:w w:val="100"/>
        <w:kern w:val="0"/>
        <w:position w:val="0"/>
        <w:highlight w:val="none"/>
        <w:vertAlign w:val="baseline"/>
      </w:rPr>
    </w:lvl>
    <w:lvl w:ilvl="8" w:tplc="77149C74">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7A2063E"/>
    <w:multiLevelType w:val="hybridMultilevel"/>
    <w:tmpl w:val="30C2F2FC"/>
    <w:styleLink w:val="ImportedStyle5"/>
    <w:lvl w:ilvl="0" w:tplc="3FAE792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C63B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6856C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3AD8E6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D8D4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26571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AA002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8CD6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84F77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16515547">
    <w:abstractNumId w:val="2"/>
  </w:num>
  <w:num w:numId="2" w16cid:durableId="1981643061">
    <w:abstractNumId w:val="4"/>
  </w:num>
  <w:num w:numId="3" w16cid:durableId="1792244815">
    <w:abstractNumId w:val="8"/>
  </w:num>
  <w:num w:numId="4" w16cid:durableId="703988520">
    <w:abstractNumId w:val="6"/>
  </w:num>
  <w:num w:numId="5" w16cid:durableId="1811704989">
    <w:abstractNumId w:val="5"/>
  </w:num>
  <w:num w:numId="6" w16cid:durableId="451477527">
    <w:abstractNumId w:val="7"/>
  </w:num>
  <w:num w:numId="7" w16cid:durableId="1732188501">
    <w:abstractNumId w:val="1"/>
  </w:num>
  <w:num w:numId="8" w16cid:durableId="1855340636">
    <w:abstractNumId w:val="0"/>
  </w:num>
  <w:num w:numId="9" w16cid:durableId="768813539">
    <w:abstractNumId w:val="9"/>
  </w:num>
  <w:num w:numId="10" w16cid:durableId="2017415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CC"/>
    <w:rsid w:val="00006569"/>
    <w:rsid w:val="000301BB"/>
    <w:rsid w:val="00031957"/>
    <w:rsid w:val="00047B21"/>
    <w:rsid w:val="000527DA"/>
    <w:rsid w:val="00097A10"/>
    <w:rsid w:val="000B643E"/>
    <w:rsid w:val="000E4DF7"/>
    <w:rsid w:val="000E587C"/>
    <w:rsid w:val="00104C51"/>
    <w:rsid w:val="00113D43"/>
    <w:rsid w:val="001453AA"/>
    <w:rsid w:val="00145727"/>
    <w:rsid w:val="00180C22"/>
    <w:rsid w:val="00183F94"/>
    <w:rsid w:val="001A34A7"/>
    <w:rsid w:val="001D074A"/>
    <w:rsid w:val="001D6245"/>
    <w:rsid w:val="001F1F9D"/>
    <w:rsid w:val="001F496B"/>
    <w:rsid w:val="002032BB"/>
    <w:rsid w:val="00236037"/>
    <w:rsid w:val="0029722A"/>
    <w:rsid w:val="002A3668"/>
    <w:rsid w:val="002C3A9F"/>
    <w:rsid w:val="0032587C"/>
    <w:rsid w:val="003406F2"/>
    <w:rsid w:val="003467CC"/>
    <w:rsid w:val="003658F5"/>
    <w:rsid w:val="003961CC"/>
    <w:rsid w:val="003B2A44"/>
    <w:rsid w:val="003B50B5"/>
    <w:rsid w:val="003D16F4"/>
    <w:rsid w:val="0040021D"/>
    <w:rsid w:val="00472236"/>
    <w:rsid w:val="00484C86"/>
    <w:rsid w:val="00494749"/>
    <w:rsid w:val="00494D60"/>
    <w:rsid w:val="004E55B6"/>
    <w:rsid w:val="0053480E"/>
    <w:rsid w:val="00536FB9"/>
    <w:rsid w:val="00541458"/>
    <w:rsid w:val="00554E49"/>
    <w:rsid w:val="0056231C"/>
    <w:rsid w:val="0056607D"/>
    <w:rsid w:val="00567B8D"/>
    <w:rsid w:val="005B3CA2"/>
    <w:rsid w:val="005C2978"/>
    <w:rsid w:val="005F0BC2"/>
    <w:rsid w:val="005F12E6"/>
    <w:rsid w:val="005F20F3"/>
    <w:rsid w:val="006037B3"/>
    <w:rsid w:val="00621FA4"/>
    <w:rsid w:val="00647215"/>
    <w:rsid w:val="00650C3A"/>
    <w:rsid w:val="0065103F"/>
    <w:rsid w:val="006762AE"/>
    <w:rsid w:val="00692D46"/>
    <w:rsid w:val="006D6175"/>
    <w:rsid w:val="006D66E9"/>
    <w:rsid w:val="006E2B63"/>
    <w:rsid w:val="00715205"/>
    <w:rsid w:val="00736B98"/>
    <w:rsid w:val="00745758"/>
    <w:rsid w:val="007470A4"/>
    <w:rsid w:val="00785C45"/>
    <w:rsid w:val="007E4E73"/>
    <w:rsid w:val="00810EA4"/>
    <w:rsid w:val="008203C4"/>
    <w:rsid w:val="00830ACD"/>
    <w:rsid w:val="00847D2A"/>
    <w:rsid w:val="00851E96"/>
    <w:rsid w:val="00860579"/>
    <w:rsid w:val="008710B8"/>
    <w:rsid w:val="00887237"/>
    <w:rsid w:val="008A6044"/>
    <w:rsid w:val="008A636D"/>
    <w:rsid w:val="008D70E2"/>
    <w:rsid w:val="00907D1A"/>
    <w:rsid w:val="009230E6"/>
    <w:rsid w:val="009245A1"/>
    <w:rsid w:val="00931FD8"/>
    <w:rsid w:val="009F55E9"/>
    <w:rsid w:val="00A00703"/>
    <w:rsid w:val="00A65E5A"/>
    <w:rsid w:val="00A9107D"/>
    <w:rsid w:val="00AA4544"/>
    <w:rsid w:val="00AC4A8E"/>
    <w:rsid w:val="00AD00F1"/>
    <w:rsid w:val="00AE2FDF"/>
    <w:rsid w:val="00AE5187"/>
    <w:rsid w:val="00B06589"/>
    <w:rsid w:val="00B12C8F"/>
    <w:rsid w:val="00B14D6D"/>
    <w:rsid w:val="00B54075"/>
    <w:rsid w:val="00BD2C06"/>
    <w:rsid w:val="00C32D50"/>
    <w:rsid w:val="00C373FB"/>
    <w:rsid w:val="00C7090E"/>
    <w:rsid w:val="00C82F6E"/>
    <w:rsid w:val="00C93FCB"/>
    <w:rsid w:val="00CC57F5"/>
    <w:rsid w:val="00CD2C99"/>
    <w:rsid w:val="00D330C2"/>
    <w:rsid w:val="00D52968"/>
    <w:rsid w:val="00D8239A"/>
    <w:rsid w:val="00D92831"/>
    <w:rsid w:val="00D964A1"/>
    <w:rsid w:val="00DB5F22"/>
    <w:rsid w:val="00DD1C3F"/>
    <w:rsid w:val="00DE57B2"/>
    <w:rsid w:val="00E017C5"/>
    <w:rsid w:val="00E172F5"/>
    <w:rsid w:val="00E21740"/>
    <w:rsid w:val="00E2695E"/>
    <w:rsid w:val="00E31557"/>
    <w:rsid w:val="00E611CC"/>
    <w:rsid w:val="00E8734E"/>
    <w:rsid w:val="00EB0610"/>
    <w:rsid w:val="00F039A3"/>
    <w:rsid w:val="00F16BE5"/>
    <w:rsid w:val="00F23786"/>
    <w:rsid w:val="00F27308"/>
    <w:rsid w:val="00F303B1"/>
    <w:rsid w:val="00F325F9"/>
    <w:rsid w:val="00F73A73"/>
    <w:rsid w:val="00F91D37"/>
    <w:rsid w:val="00F95084"/>
    <w:rsid w:val="00FA6B6C"/>
    <w:rsid w:val="00FD5D5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B7909"/>
  <w15:docId w15:val="{8F41C93D-513E-418F-B3B6-57C62205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jc w:val="both"/>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Header">
    <w:name w:val="header"/>
    <w:basedOn w:val="Normal"/>
    <w:link w:val="HeaderChar"/>
    <w:uiPriority w:val="99"/>
    <w:unhideWhenUsed/>
    <w:rsid w:val="00494749"/>
    <w:pPr>
      <w:tabs>
        <w:tab w:val="center" w:pos="4680"/>
        <w:tab w:val="right" w:pos="9360"/>
      </w:tabs>
    </w:pPr>
  </w:style>
  <w:style w:type="character" w:customStyle="1" w:styleId="HeaderChar">
    <w:name w:val="Header Char"/>
    <w:basedOn w:val="DefaultParagraphFont"/>
    <w:link w:val="Header"/>
    <w:uiPriority w:val="99"/>
    <w:rsid w:val="00494749"/>
    <w:rPr>
      <w:sz w:val="24"/>
      <w:szCs w:val="24"/>
    </w:rPr>
  </w:style>
  <w:style w:type="paragraph" w:styleId="Footer">
    <w:name w:val="footer"/>
    <w:basedOn w:val="Normal"/>
    <w:link w:val="FooterChar"/>
    <w:uiPriority w:val="99"/>
    <w:unhideWhenUsed/>
    <w:rsid w:val="00494749"/>
    <w:pPr>
      <w:tabs>
        <w:tab w:val="center" w:pos="4680"/>
        <w:tab w:val="right" w:pos="9360"/>
      </w:tabs>
    </w:pPr>
  </w:style>
  <w:style w:type="character" w:customStyle="1" w:styleId="FooterChar">
    <w:name w:val="Footer Char"/>
    <w:basedOn w:val="DefaultParagraphFont"/>
    <w:link w:val="Footer"/>
    <w:uiPriority w:val="99"/>
    <w:rsid w:val="00494749"/>
    <w:rPr>
      <w:sz w:val="24"/>
      <w:szCs w:val="24"/>
    </w:rPr>
  </w:style>
  <w:style w:type="paragraph" w:customStyle="1" w:styleId="MacPacTrailer">
    <w:name w:val="MacPac Trailer"/>
    <w:rsid w:val="00180C22"/>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16"/>
      <w:szCs w:val="22"/>
      <w:bdr w:val="none" w:sz="0" w:space="0" w:color="auto"/>
    </w:rPr>
  </w:style>
  <w:style w:type="character" w:styleId="PlaceholderText">
    <w:name w:val="Placeholder Text"/>
    <w:basedOn w:val="DefaultParagraphFont"/>
    <w:uiPriority w:val="99"/>
    <w:semiHidden/>
    <w:rsid w:val="00180C22"/>
    <w:rPr>
      <w:color w:val="808080"/>
    </w:rPr>
  </w:style>
  <w:style w:type="paragraph" w:styleId="ListParagraph">
    <w:name w:val="List Paragraph"/>
    <w:basedOn w:val="Normal"/>
    <w:uiPriority w:val="34"/>
    <w:qFormat/>
    <w:rsid w:val="00340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Roseberry</dc:creator>
  <cp:lastModifiedBy>Krista Roseberry</cp:lastModifiedBy>
  <cp:revision>85</cp:revision>
  <dcterms:created xsi:type="dcterms:W3CDTF">2023-08-08T22:32:00Z</dcterms:created>
  <dcterms:modified xsi:type="dcterms:W3CDTF">2023-08-29T20:51:00Z</dcterms:modified>
</cp:coreProperties>
</file>