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B36C" w14:textId="77777777" w:rsidR="003961CC" w:rsidRDefault="003961CC">
      <w:pPr>
        <w:pStyle w:val="Body"/>
        <w:widowControl w:val="0"/>
        <w:spacing w:line="276" w:lineRule="auto"/>
        <w:jc w:val="left"/>
        <w:rPr>
          <w:rFonts w:ascii="Arial" w:eastAsia="Arial" w:hAnsi="Arial" w:cs="Arial"/>
        </w:rPr>
      </w:pPr>
    </w:p>
    <w:tbl>
      <w:tblPr>
        <w:tblW w:w="10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1208"/>
        <w:gridCol w:w="2511"/>
      </w:tblGrid>
      <w:tr w:rsidR="003961CC" w14:paraId="1F7C756F" w14:textId="77777777">
        <w:trPr>
          <w:trHeight w:val="861"/>
        </w:trPr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26A1" w14:textId="77777777" w:rsidR="003961CC" w:rsidRDefault="004E55B6">
            <w:pPr>
              <w:pStyle w:val="Body"/>
              <w:jc w:val="left"/>
            </w:pPr>
            <w:r>
              <w:rPr>
                <w:b/>
                <w:bCs/>
                <w:sz w:val="36"/>
                <w:szCs w:val="36"/>
              </w:rPr>
              <w:t>IHM School Commission Meeting Agenda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B3A6" w14:textId="77777777" w:rsidR="003961CC" w:rsidRDefault="004E55B6">
            <w:pPr>
              <w:pStyle w:val="Body"/>
              <w:jc w:val="righ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840A9B" wp14:editId="2497BA0C">
                  <wp:extent cx="553408" cy="4514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 drawing of a cartoon characterDescription generated with high confidence" descr="A drawing of a cartoon characterDescription generated with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8" cy="4514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B3E2" w14:textId="77777777" w:rsidR="003961CC" w:rsidRDefault="004E55B6">
            <w:pPr>
              <w:pStyle w:val="Body"/>
              <w:tabs>
                <w:tab w:val="center" w:pos="4680"/>
                <w:tab w:val="right" w:pos="9340"/>
              </w:tabs>
              <w:jc w:val="center"/>
              <w:rPr>
                <w:b/>
                <w:bCs/>
                <w:color w:val="003399"/>
                <w:sz w:val="18"/>
                <w:szCs w:val="18"/>
                <w:u w:color="003399"/>
              </w:rPr>
            </w:pPr>
            <w:r>
              <w:rPr>
                <w:b/>
                <w:bCs/>
                <w:color w:val="003399"/>
                <w:sz w:val="18"/>
                <w:szCs w:val="18"/>
                <w:u w:color="003399"/>
              </w:rPr>
              <w:t>Immaculate Heart of Mary</w:t>
            </w:r>
          </w:p>
          <w:p w14:paraId="56D4B101" w14:textId="77777777" w:rsidR="003961CC" w:rsidRDefault="004E55B6">
            <w:pPr>
              <w:pStyle w:val="Body"/>
              <w:tabs>
                <w:tab w:val="center" w:pos="4680"/>
                <w:tab w:val="right" w:pos="9340"/>
              </w:tabs>
              <w:jc w:val="center"/>
              <w:rPr>
                <w:b/>
                <w:bCs/>
                <w:color w:val="003399"/>
                <w:sz w:val="18"/>
                <w:szCs w:val="18"/>
                <w:u w:color="003399"/>
              </w:rPr>
            </w:pPr>
            <w:r>
              <w:rPr>
                <w:b/>
                <w:bCs/>
                <w:color w:val="003399"/>
                <w:sz w:val="18"/>
                <w:szCs w:val="18"/>
                <w:u w:color="003399"/>
              </w:rPr>
              <w:t>Catholic Grade School</w:t>
            </w:r>
          </w:p>
          <w:p w14:paraId="38974D47" w14:textId="77777777" w:rsidR="003961CC" w:rsidRDefault="004E55B6">
            <w:pPr>
              <w:pStyle w:val="Body"/>
              <w:tabs>
                <w:tab w:val="center" w:pos="4680"/>
                <w:tab w:val="right" w:pos="9340"/>
              </w:tabs>
              <w:jc w:val="center"/>
            </w:pPr>
            <w:r>
              <w:rPr>
                <w:b/>
                <w:bCs/>
                <w:color w:val="003399"/>
                <w:sz w:val="18"/>
                <w:szCs w:val="18"/>
                <w:u w:color="003399"/>
              </w:rPr>
              <w:t>Indianapolis, Indiana</w:t>
            </w:r>
          </w:p>
        </w:tc>
      </w:tr>
      <w:tr w:rsidR="003961CC" w14:paraId="074FA761" w14:textId="77777777" w:rsidTr="005C0B86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ADD2" w14:textId="029BD8FA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</w:t>
            </w:r>
            <w:r w:rsidR="00494749">
              <w:rPr>
                <w:b/>
                <w:bCs/>
                <w:sz w:val="20"/>
                <w:szCs w:val="20"/>
              </w:rPr>
              <w:t>Chris</w:t>
            </w:r>
            <w:proofErr w:type="gramEnd"/>
            <w:r w:rsidR="004947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4749">
              <w:rPr>
                <w:b/>
                <w:bCs/>
                <w:sz w:val="20"/>
                <w:szCs w:val="20"/>
              </w:rPr>
              <w:t>Kolakovich</w:t>
            </w:r>
            <w:proofErr w:type="spellEnd"/>
          </w:p>
          <w:p w14:paraId="5B0B1985" w14:textId="317BEE1F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</w:t>
            </w:r>
            <w:r w:rsidR="00494749">
              <w:rPr>
                <w:b/>
                <w:bCs/>
                <w:sz w:val="20"/>
                <w:szCs w:val="20"/>
              </w:rPr>
              <w:t>Kyle</w:t>
            </w:r>
            <w:proofErr w:type="gramEnd"/>
            <w:r w:rsidR="00494749">
              <w:rPr>
                <w:b/>
                <w:bCs/>
                <w:sz w:val="20"/>
                <w:szCs w:val="20"/>
              </w:rPr>
              <w:t xml:space="preserve"> Burkholder</w:t>
            </w:r>
          </w:p>
          <w:p w14:paraId="6B149F24" w14:textId="721C1134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</w:t>
            </w:r>
            <w:r w:rsidR="00494749">
              <w:rPr>
                <w:b/>
                <w:bCs/>
                <w:sz w:val="20"/>
                <w:szCs w:val="20"/>
              </w:rPr>
              <w:t>Andy</w:t>
            </w:r>
            <w:proofErr w:type="gramEnd"/>
            <w:r w:rsidR="00494749">
              <w:rPr>
                <w:b/>
                <w:bCs/>
                <w:sz w:val="20"/>
                <w:szCs w:val="20"/>
              </w:rPr>
              <w:t xml:space="preserve"> Hazel</w:t>
            </w:r>
          </w:p>
          <w:p w14:paraId="112A1494" w14:textId="06598DDA" w:rsidR="00494749" w:rsidRDefault="005878D0" w:rsidP="00494749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  <w:r w:rsidR="00494749">
              <w:rPr>
                <w:sz w:val="20"/>
                <w:szCs w:val="20"/>
              </w:rPr>
              <w:t xml:space="preserve">  </w:t>
            </w:r>
            <w:r w:rsidR="00494749">
              <w:rPr>
                <w:b/>
                <w:bCs/>
                <w:sz w:val="20"/>
                <w:szCs w:val="20"/>
              </w:rPr>
              <w:t>Amy</w:t>
            </w:r>
            <w:proofErr w:type="gramEnd"/>
            <w:r w:rsidR="00494749">
              <w:rPr>
                <w:b/>
                <w:bCs/>
                <w:sz w:val="20"/>
                <w:szCs w:val="20"/>
              </w:rPr>
              <w:t xml:space="preserve"> Martin</w:t>
            </w:r>
          </w:p>
          <w:p w14:paraId="33BEB375" w14:textId="77777777" w:rsidR="00494749" w:rsidRDefault="00494749" w:rsidP="00494749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Anna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Gilley</w:t>
            </w:r>
          </w:p>
          <w:p w14:paraId="53DEE10D" w14:textId="591739E3" w:rsidR="00494749" w:rsidRDefault="00494749">
            <w:pPr>
              <w:pStyle w:val="Body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927B" w14:textId="5827035E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 xml:space="preserve">x </w:t>
            </w:r>
            <w:r w:rsidR="00494749">
              <w:rPr>
                <w:b/>
                <w:bCs/>
                <w:sz w:val="20"/>
                <w:szCs w:val="20"/>
              </w:rPr>
              <w:t>Frank Otte</w:t>
            </w:r>
          </w:p>
          <w:p w14:paraId="69C717EC" w14:textId="7637C8BD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</w:t>
            </w:r>
            <w:r w:rsidR="00494749">
              <w:rPr>
                <w:b/>
                <w:bCs/>
                <w:sz w:val="20"/>
                <w:szCs w:val="20"/>
              </w:rPr>
              <w:t>Matt</w:t>
            </w:r>
            <w:proofErr w:type="gramEnd"/>
            <w:r w:rsidR="00494749">
              <w:rPr>
                <w:b/>
                <w:bCs/>
                <w:sz w:val="20"/>
                <w:szCs w:val="20"/>
              </w:rPr>
              <w:t xml:space="preserve"> Lord</w:t>
            </w:r>
          </w:p>
          <w:p w14:paraId="15EDB38B" w14:textId="53A883D7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</w:t>
            </w:r>
            <w:r w:rsidR="00494749">
              <w:rPr>
                <w:b/>
                <w:bCs/>
                <w:sz w:val="20"/>
                <w:szCs w:val="20"/>
              </w:rPr>
              <w:t xml:space="preserve"> </w:t>
            </w:r>
            <w:r w:rsidR="004E55B6">
              <w:rPr>
                <w:b/>
                <w:bCs/>
                <w:sz w:val="20"/>
                <w:szCs w:val="20"/>
              </w:rPr>
              <w:t>Emily</w:t>
            </w:r>
            <w:proofErr w:type="gramEnd"/>
            <w:r w:rsidR="004E55B6">
              <w:rPr>
                <w:b/>
                <w:bCs/>
                <w:sz w:val="20"/>
                <w:szCs w:val="20"/>
              </w:rPr>
              <w:t xml:space="preserve"> Campbell</w:t>
            </w:r>
          </w:p>
          <w:p w14:paraId="5B0DAA2B" w14:textId="03FBD0F9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Jennifer</w:t>
            </w:r>
            <w:proofErr w:type="gramEnd"/>
            <w:r w:rsidR="004E55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E55B6">
              <w:rPr>
                <w:b/>
                <w:bCs/>
                <w:sz w:val="20"/>
                <w:szCs w:val="20"/>
              </w:rPr>
              <w:t>Cvar</w:t>
            </w:r>
            <w:proofErr w:type="spellEnd"/>
          </w:p>
          <w:p w14:paraId="3646292F" w14:textId="21A9C547" w:rsidR="003961CC" w:rsidRDefault="005878D0">
            <w:pPr>
              <w:pStyle w:val="Body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b/>
                <w:bCs/>
                <w:sz w:val="20"/>
                <w:szCs w:val="20"/>
              </w:rPr>
              <w:t xml:space="preserve">  Krista</w:t>
            </w:r>
            <w:proofErr w:type="gramEnd"/>
            <w:r w:rsidR="004E55B6">
              <w:rPr>
                <w:b/>
                <w:bCs/>
                <w:sz w:val="20"/>
                <w:szCs w:val="20"/>
              </w:rPr>
              <w:t xml:space="preserve"> Roseberry</w:t>
            </w:r>
          </w:p>
          <w:p w14:paraId="3CA6C9B0" w14:textId="77777777" w:rsidR="003961CC" w:rsidRDefault="003961CC">
            <w:pPr>
              <w:pStyle w:val="Body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68EF" w14:textId="2B211AC1" w:rsidR="00180C22" w:rsidRDefault="005878D0">
            <w:pPr>
              <w:pStyle w:val="Body"/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  <w:r w:rsidR="00180C22">
              <w:rPr>
                <w:sz w:val="20"/>
                <w:szCs w:val="20"/>
              </w:rPr>
              <w:t xml:space="preserve"> </w:t>
            </w:r>
            <w:r w:rsidR="00180C22" w:rsidRPr="00180C22">
              <w:rPr>
                <w:b/>
                <w:bCs/>
                <w:sz w:val="20"/>
                <w:szCs w:val="20"/>
              </w:rPr>
              <w:t>Jenn He</w:t>
            </w:r>
            <w:r w:rsidR="00084C95">
              <w:rPr>
                <w:b/>
                <w:bCs/>
                <w:sz w:val="20"/>
                <w:szCs w:val="20"/>
              </w:rPr>
              <w:t>r</w:t>
            </w:r>
            <w:r w:rsidR="00180C22" w:rsidRPr="00180C22">
              <w:rPr>
                <w:b/>
                <w:bCs/>
                <w:sz w:val="20"/>
                <w:szCs w:val="20"/>
              </w:rPr>
              <w:t>rman</w:t>
            </w:r>
            <w:r w:rsidR="00084C95">
              <w:rPr>
                <w:b/>
                <w:bCs/>
                <w:sz w:val="20"/>
                <w:szCs w:val="20"/>
              </w:rPr>
              <w:t>n</w:t>
            </w:r>
            <w:r w:rsidR="00180C22" w:rsidRPr="00180C2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00B8E5" w14:textId="6BD45880" w:rsidR="00180C22" w:rsidRDefault="004E55B6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C0B86">
              <w:rPr>
                <w:b/>
                <w:bCs/>
                <w:sz w:val="20"/>
                <w:szCs w:val="20"/>
              </w:rPr>
              <w:t xml:space="preserve">Betsey </w:t>
            </w:r>
            <w:proofErr w:type="spellStart"/>
            <w:r w:rsidR="005C0B86">
              <w:rPr>
                <w:b/>
                <w:bCs/>
                <w:sz w:val="20"/>
                <w:szCs w:val="20"/>
              </w:rPr>
              <w:t>Jeatran</w:t>
            </w:r>
            <w:proofErr w:type="spellEnd"/>
          </w:p>
          <w:p w14:paraId="049D99EF" w14:textId="5E38EF6B" w:rsidR="003961CC" w:rsidRDefault="005878D0">
            <w:pPr>
              <w:pStyle w:val="Body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x</w:t>
            </w:r>
            <w:r w:rsidR="004E55B6">
              <w:rPr>
                <w:sz w:val="20"/>
                <w:szCs w:val="20"/>
              </w:rPr>
              <w:t xml:space="preserve"> </w:t>
            </w:r>
            <w:r w:rsidR="00494749">
              <w:rPr>
                <w:b/>
                <w:bCs/>
                <w:sz w:val="20"/>
                <w:szCs w:val="20"/>
              </w:rPr>
              <w:t>Claire Becker</w:t>
            </w:r>
            <w:r w:rsidR="00180C22">
              <w:rPr>
                <w:b/>
                <w:bCs/>
                <w:sz w:val="20"/>
                <w:szCs w:val="20"/>
              </w:rPr>
              <w:t xml:space="preserve"> </w:t>
            </w:r>
            <w:r w:rsidR="004E55B6">
              <w:rPr>
                <w:sz w:val="18"/>
                <w:szCs w:val="18"/>
              </w:rPr>
              <w:t>PTO</w:t>
            </w:r>
          </w:p>
          <w:p w14:paraId="2D270C90" w14:textId="782C1B04" w:rsidR="003961CC" w:rsidRDefault="004E55B6">
            <w:pPr>
              <w:pStyle w:val="Body"/>
              <w:rPr>
                <w:sz w:val="18"/>
                <w:szCs w:val="18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494749">
              <w:rPr>
                <w:b/>
                <w:bCs/>
                <w:sz w:val="20"/>
                <w:szCs w:val="20"/>
              </w:rPr>
              <w:t>Julie Otte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PTO</w:t>
            </w:r>
          </w:p>
          <w:p w14:paraId="4E19C6A1" w14:textId="51DAA40D" w:rsidR="003961CC" w:rsidRDefault="004E55B6">
            <w:pPr>
              <w:pStyle w:val="Body"/>
              <w:rPr>
                <w:sz w:val="16"/>
                <w:szCs w:val="16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Mike Wessel</w:t>
            </w:r>
            <w:r>
              <w:rPr>
                <w:sz w:val="20"/>
                <w:szCs w:val="20"/>
              </w:rPr>
              <w:t xml:space="preserve"> Finance</w:t>
            </w:r>
          </w:p>
          <w:p w14:paraId="097E9FA3" w14:textId="13CDBC9E" w:rsidR="003961CC" w:rsidRDefault="003961CC" w:rsidP="00494749">
            <w:pPr>
              <w:pStyle w:val="Body"/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ECD5" w14:textId="77777777" w:rsidR="003961CC" w:rsidRDefault="003961CC">
            <w:pPr>
              <w:pStyle w:val="Body"/>
              <w:jc w:val="center"/>
              <w:rPr>
                <w:sz w:val="24"/>
                <w:szCs w:val="24"/>
              </w:rPr>
            </w:pPr>
          </w:p>
          <w:p w14:paraId="0C907F33" w14:textId="21B10D36" w:rsidR="003961CC" w:rsidRDefault="00494749">
            <w:pPr>
              <w:pStyle w:val="Bod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4E55B6">
              <w:rPr>
                <w:b/>
                <w:bCs/>
                <w:sz w:val="28"/>
                <w:szCs w:val="28"/>
              </w:rPr>
              <w:t xml:space="preserve">, </w:t>
            </w:r>
            <w:r w:rsidR="00EE44EF">
              <w:rPr>
                <w:b/>
                <w:bCs/>
                <w:sz w:val="28"/>
                <w:szCs w:val="28"/>
              </w:rPr>
              <w:t>February 7</w:t>
            </w:r>
            <w:r w:rsidR="004E55B6">
              <w:rPr>
                <w:b/>
                <w:bCs/>
                <w:sz w:val="28"/>
                <w:szCs w:val="28"/>
              </w:rPr>
              <w:t>, 202</w:t>
            </w:r>
            <w:r w:rsidR="008F343D">
              <w:rPr>
                <w:b/>
                <w:bCs/>
                <w:sz w:val="28"/>
                <w:szCs w:val="28"/>
              </w:rPr>
              <w:t>3</w:t>
            </w:r>
          </w:p>
          <w:p w14:paraId="1E6C7682" w14:textId="77777777" w:rsidR="003961CC" w:rsidRDefault="004E55B6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 Library </w:t>
            </w:r>
          </w:p>
          <w:p w14:paraId="420B2ECB" w14:textId="78ABB961" w:rsidR="003961CC" w:rsidRDefault="004E55B6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6:30 pm </w:t>
            </w:r>
          </w:p>
          <w:p w14:paraId="420F0C38" w14:textId="223D2511" w:rsidR="003961CC" w:rsidRDefault="004E55B6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Access Code</w:t>
            </w:r>
            <w:r w:rsidR="005C0B86">
              <w:rPr>
                <w:b/>
                <w:bCs/>
                <w:sz w:val="24"/>
                <w:szCs w:val="24"/>
              </w:rPr>
              <w:t>: See Cover Email</w:t>
            </w:r>
          </w:p>
          <w:p w14:paraId="56549E74" w14:textId="77777777" w:rsidR="003961CC" w:rsidRDefault="003961CC">
            <w:pPr>
              <w:pStyle w:val="Body"/>
              <w:jc w:val="center"/>
            </w:pPr>
          </w:p>
        </w:tc>
      </w:tr>
    </w:tbl>
    <w:p w14:paraId="15D4E28C" w14:textId="77777777" w:rsidR="003961CC" w:rsidRDefault="003961CC">
      <w:pPr>
        <w:pStyle w:val="Body"/>
        <w:widowControl w:val="0"/>
        <w:jc w:val="left"/>
        <w:rPr>
          <w:rFonts w:ascii="Arial" w:eastAsia="Arial" w:hAnsi="Arial" w:cs="Arial"/>
        </w:rPr>
      </w:pPr>
    </w:p>
    <w:p w14:paraId="2303D214" w14:textId="77777777" w:rsidR="003961CC" w:rsidRDefault="003961CC">
      <w:pPr>
        <w:pStyle w:val="Body"/>
        <w:rPr>
          <w:sz w:val="2"/>
          <w:szCs w:val="2"/>
        </w:rPr>
      </w:pPr>
    </w:p>
    <w:tbl>
      <w:tblPr>
        <w:tblW w:w="10530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30"/>
      </w:tblGrid>
      <w:tr w:rsidR="003961CC" w14:paraId="535D8E75" w14:textId="77777777" w:rsidTr="005C0B86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C2F" w14:textId="77777777" w:rsidR="003961CC" w:rsidRDefault="004E55B6">
            <w:pPr>
              <w:pStyle w:val="Body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IHM Mission Statement - </w:t>
            </w:r>
            <w:r>
              <w:rPr>
                <w:i/>
                <w:iCs/>
                <w:sz w:val="16"/>
                <w:szCs w:val="16"/>
                <w:shd w:val="clear" w:color="auto" w:fill="FAFBFB"/>
              </w:rPr>
              <w:t>Immaculate Heart of Mary School provides an exceptional academic experience grounded in making God known, loved, and served.</w:t>
            </w:r>
          </w:p>
          <w:p w14:paraId="4D660FA4" w14:textId="77777777" w:rsidR="003961CC" w:rsidRDefault="003961CC">
            <w:pPr>
              <w:pStyle w:val="Body"/>
              <w:rPr>
                <w:b/>
                <w:bCs/>
                <w:sz w:val="16"/>
                <w:szCs w:val="16"/>
              </w:rPr>
            </w:pPr>
          </w:p>
          <w:p w14:paraId="3C385E60" w14:textId="77777777" w:rsidR="003961CC" w:rsidRDefault="004E55B6">
            <w:pPr>
              <w:pStyle w:val="Bod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IHM Strategic Vision - </w:t>
            </w:r>
            <w:r>
              <w:rPr>
                <w:i/>
                <w:iCs/>
                <w:sz w:val="16"/>
                <w:szCs w:val="16"/>
              </w:rPr>
              <w:t>At Immaculate Heart of Mary School, we “R” respectful, responsible, and reverent, grounded in a Christ-centered, Catholic community that is committed to the highest standards of academic excellence and dedicated to developing students’ emotional and spiritual well-being.</w:t>
            </w:r>
          </w:p>
          <w:p w14:paraId="054F6728" w14:textId="77777777" w:rsidR="005C0B86" w:rsidRDefault="005C0B86">
            <w:pPr>
              <w:pStyle w:val="Body"/>
              <w:jc w:val="center"/>
              <w:rPr>
                <w:i/>
                <w:iCs/>
                <w:sz w:val="16"/>
                <w:szCs w:val="16"/>
              </w:rPr>
            </w:pPr>
          </w:p>
          <w:p w14:paraId="5F72D4E0" w14:textId="527D873F" w:rsidR="005C0B86" w:rsidRPr="005C0B86" w:rsidRDefault="005C0B86">
            <w:pPr>
              <w:pStyle w:val="Body"/>
              <w:jc w:val="center"/>
            </w:pPr>
            <w:r w:rsidRPr="005C0B86">
              <w:rPr>
                <w:b/>
                <w:bCs/>
                <w:sz w:val="16"/>
                <w:szCs w:val="16"/>
              </w:rPr>
              <w:t xml:space="preserve">Prayer:  </w:t>
            </w:r>
            <w:r>
              <w:rPr>
                <w:sz w:val="16"/>
                <w:szCs w:val="16"/>
              </w:rPr>
              <w:t>Lord Jesus Christ, we have come together in Your name to work for the good of our school, Immaculate Heart of Mary</w:t>
            </w:r>
            <w:proofErr w:type="gramStart"/>
            <w:r>
              <w:rPr>
                <w:sz w:val="16"/>
                <w:szCs w:val="16"/>
              </w:rPr>
              <w:t xml:space="preserve">.  </w:t>
            </w:r>
            <w:proofErr w:type="gramEnd"/>
            <w:r>
              <w:rPr>
                <w:sz w:val="16"/>
                <w:szCs w:val="16"/>
              </w:rPr>
              <w:t>Surround us with Your invisible presence and pour Your spirit upon us</w:t>
            </w:r>
            <w:proofErr w:type="gramStart"/>
            <w:r>
              <w:rPr>
                <w:sz w:val="16"/>
                <w:szCs w:val="16"/>
              </w:rPr>
              <w:t xml:space="preserve">.  </w:t>
            </w:r>
            <w:proofErr w:type="gramEnd"/>
            <w:r>
              <w:rPr>
                <w:sz w:val="16"/>
                <w:szCs w:val="16"/>
              </w:rPr>
              <w:t>Make us use Your gifts in a spirit of trust, love and understanding, so that the children of IHM may experience an abundance of light, compassion, and peace</w:t>
            </w:r>
            <w:proofErr w:type="gramStart"/>
            <w:r>
              <w:rPr>
                <w:sz w:val="16"/>
                <w:szCs w:val="16"/>
              </w:rPr>
              <w:t xml:space="preserve">.  </w:t>
            </w:r>
            <w:proofErr w:type="gramEnd"/>
            <w:r>
              <w:rPr>
                <w:sz w:val="16"/>
                <w:szCs w:val="16"/>
              </w:rPr>
              <w:t xml:space="preserve">Let harmony reign among </w:t>
            </w:r>
            <w:proofErr w:type="gramStart"/>
            <w:r>
              <w:rPr>
                <w:sz w:val="16"/>
                <w:szCs w:val="16"/>
              </w:rPr>
              <w:t>us, and</w:t>
            </w:r>
            <w:proofErr w:type="gramEnd"/>
            <w:r>
              <w:rPr>
                <w:sz w:val="16"/>
                <w:szCs w:val="16"/>
              </w:rPr>
              <w:t xml:space="preserve"> let us keep our eyes ever fixed upon You.  Amen. </w:t>
            </w:r>
          </w:p>
        </w:tc>
      </w:tr>
    </w:tbl>
    <w:p w14:paraId="472F0CB9" w14:textId="77777777" w:rsidR="003961CC" w:rsidRDefault="003961CC">
      <w:pPr>
        <w:pStyle w:val="Body"/>
        <w:widowControl w:val="0"/>
        <w:jc w:val="left"/>
        <w:rPr>
          <w:sz w:val="2"/>
          <w:szCs w:val="2"/>
        </w:rPr>
      </w:pPr>
    </w:p>
    <w:p w14:paraId="7307F676" w14:textId="77777777" w:rsidR="003961CC" w:rsidRDefault="003961CC">
      <w:pPr>
        <w:pStyle w:val="Body"/>
        <w:rPr>
          <w:sz w:val="24"/>
          <w:szCs w:val="24"/>
        </w:rPr>
      </w:pPr>
    </w:p>
    <w:p w14:paraId="1387043B" w14:textId="77777777" w:rsidR="003961CC" w:rsidRDefault="004E55B6">
      <w:pPr>
        <w:pStyle w:val="Body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Opening Prayer</w:t>
      </w:r>
    </w:p>
    <w:p w14:paraId="3DBA0C8C" w14:textId="77777777" w:rsidR="003961CC" w:rsidRDefault="003961CC">
      <w:pPr>
        <w:pStyle w:val="Body"/>
        <w:ind w:left="360"/>
        <w:jc w:val="left"/>
        <w:rPr>
          <w:b/>
          <w:bCs/>
        </w:rPr>
      </w:pPr>
    </w:p>
    <w:p w14:paraId="40F5FEEB" w14:textId="0063BEFA" w:rsidR="003961CC" w:rsidRPr="00494749" w:rsidRDefault="004E55B6" w:rsidP="00494749">
      <w:pPr>
        <w:pStyle w:val="Body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Old Business</w:t>
      </w:r>
      <w:r w:rsidR="00494749">
        <w:rPr>
          <w:b/>
          <w:bCs/>
        </w:rPr>
        <w:t xml:space="preserve"> - </w:t>
      </w:r>
      <w:r w:rsidR="005878D0">
        <w:rPr>
          <w:rFonts w:cs="Calibri"/>
        </w:rPr>
        <w:t xml:space="preserve">Minutes from </w:t>
      </w:r>
      <w:r w:rsidR="005878D0">
        <w:rPr>
          <w:rFonts w:cs="Calibri"/>
        </w:rPr>
        <w:t>January</w:t>
      </w:r>
      <w:r w:rsidR="005878D0">
        <w:rPr>
          <w:rFonts w:cs="Calibri"/>
        </w:rPr>
        <w:t xml:space="preserve"> Meeting </w:t>
      </w:r>
      <w:proofErr w:type="gramStart"/>
      <w:r w:rsidR="005878D0">
        <w:rPr>
          <w:rFonts w:cs="Calibri"/>
        </w:rPr>
        <w:t>were approved</w:t>
      </w:r>
      <w:proofErr w:type="gramEnd"/>
    </w:p>
    <w:p w14:paraId="75641BFE" w14:textId="77777777" w:rsidR="00084C95" w:rsidRDefault="00084C95" w:rsidP="00D320D6">
      <w:pPr>
        <w:pStyle w:val="Body"/>
        <w:jc w:val="left"/>
        <w:rPr>
          <w:b/>
          <w:bCs/>
        </w:rPr>
      </w:pPr>
    </w:p>
    <w:p w14:paraId="7DD19FAE" w14:textId="461581AE" w:rsidR="003961CC" w:rsidRPr="00084C95" w:rsidRDefault="004E55B6" w:rsidP="00084C95">
      <w:pPr>
        <w:pStyle w:val="Body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New Business</w:t>
      </w:r>
    </w:p>
    <w:p w14:paraId="4E12A5F2" w14:textId="0D5363C9" w:rsidR="00D320D6" w:rsidRDefault="00D320D6">
      <w:pPr>
        <w:pStyle w:val="Body"/>
        <w:numPr>
          <w:ilvl w:val="0"/>
          <w:numId w:val="4"/>
        </w:numPr>
        <w:jc w:val="left"/>
        <w:rPr>
          <w:lang w:val="it-IT"/>
        </w:rPr>
      </w:pPr>
      <w:r>
        <w:rPr>
          <w:lang w:val="it-IT"/>
        </w:rPr>
        <w:t xml:space="preserve">Paula Ryan – Bishop Chatard Update </w:t>
      </w:r>
      <w:r w:rsidR="005878D0">
        <w:rPr>
          <w:lang w:val="it-IT"/>
        </w:rPr>
        <w:t>provided, with handouts, including metrics showing favorable performance of IHM students that went on to attend BCHS.</w:t>
      </w:r>
    </w:p>
    <w:p w14:paraId="6DE7D91C" w14:textId="74DFF04D" w:rsidR="003961CC" w:rsidRDefault="004E55B6">
      <w:pPr>
        <w:pStyle w:val="Body"/>
        <w:numPr>
          <w:ilvl w:val="0"/>
          <w:numId w:val="4"/>
        </w:numPr>
        <w:jc w:val="left"/>
        <w:rPr>
          <w:lang w:val="it-IT"/>
        </w:rPr>
      </w:pPr>
      <w:r>
        <w:rPr>
          <w:lang w:val="it-IT"/>
        </w:rPr>
        <w:t>Administrator Report-</w:t>
      </w:r>
      <w:r w:rsidR="00494749">
        <w:rPr>
          <w:lang w:val="it-IT"/>
        </w:rPr>
        <w:t xml:space="preserve">Chris Kolakovich/Kyle Burkholder </w:t>
      </w:r>
    </w:p>
    <w:p w14:paraId="71B7BEB5" w14:textId="77777777" w:rsidR="005878D0" w:rsidRDefault="005C0B86" w:rsidP="0064141B">
      <w:pPr>
        <w:pStyle w:val="Body"/>
        <w:numPr>
          <w:ilvl w:val="0"/>
          <w:numId w:val="6"/>
        </w:numPr>
        <w:jc w:val="left"/>
      </w:pPr>
      <w:r>
        <w:t>Upcoming Events at IHM</w:t>
      </w:r>
      <w:r w:rsidR="006B1FDB">
        <w:tab/>
      </w:r>
    </w:p>
    <w:p w14:paraId="7816368C" w14:textId="77777777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>Successful Catholic Schools week, with great PTO support</w:t>
      </w:r>
    </w:p>
    <w:p w14:paraId="43F5543D" w14:textId="7BF52837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>Internet Safety Presentation upcoming on 2/15 – recommend all parents attend, students in Grade 3+ will also participate in tailored session the following day</w:t>
      </w:r>
    </w:p>
    <w:p w14:paraId="39B43CBE" w14:textId="77777777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 xml:space="preserve">Wee Warriors off to a great start – 2 sessions, </w:t>
      </w:r>
      <w:proofErr w:type="gramStart"/>
      <w:r>
        <w:t>good feedback</w:t>
      </w:r>
      <w:proofErr w:type="gramEnd"/>
    </w:p>
    <w:p w14:paraId="6D3ACC08" w14:textId="2215D9EE" w:rsidR="00847D2A" w:rsidRDefault="005878D0" w:rsidP="005878D0">
      <w:pPr>
        <w:pStyle w:val="Body"/>
        <w:numPr>
          <w:ilvl w:val="1"/>
          <w:numId w:val="6"/>
        </w:numPr>
        <w:jc w:val="left"/>
      </w:pPr>
      <w:r>
        <w:t>Lent programming coming soon</w:t>
      </w:r>
      <w:r w:rsidR="006B1FDB">
        <w:tab/>
      </w:r>
      <w:r w:rsidR="004D7A16">
        <w:t xml:space="preserve"> </w:t>
      </w:r>
    </w:p>
    <w:p w14:paraId="61881848" w14:textId="3B563CD4" w:rsidR="006B1FDB" w:rsidRDefault="00586ED9" w:rsidP="0064141B">
      <w:pPr>
        <w:pStyle w:val="Body"/>
        <w:numPr>
          <w:ilvl w:val="0"/>
          <w:numId w:val="6"/>
        </w:numPr>
        <w:jc w:val="left"/>
      </w:pPr>
      <w:r>
        <w:t>Admissions Update</w:t>
      </w:r>
    </w:p>
    <w:p w14:paraId="5D39AB4A" w14:textId="4339B9D9" w:rsidR="005878D0" w:rsidRDefault="005878D0" w:rsidP="005878D0">
      <w:pPr>
        <w:pStyle w:val="Body"/>
        <w:numPr>
          <w:ilvl w:val="1"/>
          <w:numId w:val="6"/>
        </w:numPr>
        <w:jc w:val="left"/>
      </w:pPr>
      <w:proofErr w:type="gramStart"/>
      <w:r>
        <w:t>34</w:t>
      </w:r>
      <w:proofErr w:type="gramEnd"/>
      <w:r>
        <w:t xml:space="preserve"> private tours since Sept 1, 2022</w:t>
      </w:r>
    </w:p>
    <w:p w14:paraId="189B7F38" w14:textId="60D3D991" w:rsidR="005878D0" w:rsidRDefault="005878D0" w:rsidP="005878D0">
      <w:pPr>
        <w:pStyle w:val="Body"/>
        <w:numPr>
          <w:ilvl w:val="1"/>
          <w:numId w:val="6"/>
        </w:numPr>
        <w:jc w:val="left"/>
      </w:pPr>
      <w:proofErr w:type="gramStart"/>
      <w:r>
        <w:t>45</w:t>
      </w:r>
      <w:proofErr w:type="gramEnd"/>
      <w:r>
        <w:t xml:space="preserve"> families visited open houses and toured</w:t>
      </w:r>
    </w:p>
    <w:p w14:paraId="3A4E7175" w14:textId="63FBED3B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 xml:space="preserve">Initial list of seats offered for </w:t>
      </w:r>
      <w:proofErr w:type="gramStart"/>
      <w:r>
        <w:t>Kindergarten</w:t>
      </w:r>
      <w:proofErr w:type="gramEnd"/>
      <w:r>
        <w:t xml:space="preserve"> 2023-24</w:t>
      </w:r>
    </w:p>
    <w:p w14:paraId="04282D9C" w14:textId="243281FF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 xml:space="preserve">Re-enrollment of current students is </w:t>
      </w:r>
      <w:proofErr w:type="gramStart"/>
      <w:r>
        <w:t>nearly complete</w:t>
      </w:r>
      <w:proofErr w:type="gramEnd"/>
      <w:r>
        <w:t xml:space="preserve"> and nearly 100%</w:t>
      </w:r>
    </w:p>
    <w:p w14:paraId="40B1E23D" w14:textId="7505B2F4" w:rsidR="005878D0" w:rsidRDefault="005878D0" w:rsidP="005878D0">
      <w:pPr>
        <w:pStyle w:val="Body"/>
        <w:numPr>
          <w:ilvl w:val="1"/>
          <w:numId w:val="6"/>
        </w:numPr>
        <w:jc w:val="left"/>
      </w:pPr>
      <w:r>
        <w:t>New enrollment offered for open spaces – if all accept, enrollment moves from 390 as of Jan 9</w:t>
      </w:r>
      <w:proofErr w:type="gramStart"/>
      <w:r>
        <w:t xml:space="preserve"> 2023</w:t>
      </w:r>
      <w:proofErr w:type="gramEnd"/>
      <w:r>
        <w:t xml:space="preserve"> to </w:t>
      </w:r>
      <w:r w:rsidR="00076BFA">
        <w:t xml:space="preserve">414 for next year. </w:t>
      </w:r>
    </w:p>
    <w:p w14:paraId="225534F7" w14:textId="77777777" w:rsidR="00076BFA" w:rsidRDefault="00D55436" w:rsidP="00C76734">
      <w:pPr>
        <w:pStyle w:val="Body"/>
        <w:numPr>
          <w:ilvl w:val="0"/>
          <w:numId w:val="6"/>
        </w:numPr>
        <w:jc w:val="left"/>
      </w:pPr>
      <w:r>
        <w:t xml:space="preserve">Staffing/Budgeting 2023-2024 School Year </w:t>
      </w:r>
      <w:r w:rsidR="00076BFA">
        <w:t>begins soon, utilizing estimated enrollment for next year</w:t>
      </w:r>
      <w:r>
        <w:t xml:space="preserve"> </w:t>
      </w:r>
      <w:r w:rsidR="002C7E12">
        <w:tab/>
      </w:r>
    </w:p>
    <w:p w14:paraId="3199CCCF" w14:textId="3FD435E1" w:rsidR="003961CC" w:rsidRDefault="00076BFA" w:rsidP="00076BFA">
      <w:pPr>
        <w:pStyle w:val="Body"/>
        <w:numPr>
          <w:ilvl w:val="1"/>
          <w:numId w:val="6"/>
        </w:numPr>
        <w:jc w:val="left"/>
      </w:pPr>
      <w:r>
        <w:t xml:space="preserve">Intention for part-time staff librarian next year, who would </w:t>
      </w:r>
      <w:proofErr w:type="gramStart"/>
      <w:r>
        <w:t>be supported</w:t>
      </w:r>
      <w:proofErr w:type="gramEnd"/>
      <w:r>
        <w:t xml:space="preserve"> by volunteers</w:t>
      </w:r>
    </w:p>
    <w:p w14:paraId="49F05F8C" w14:textId="14DC300F" w:rsidR="00EE44EF" w:rsidRDefault="004E55B6" w:rsidP="00EE44EF">
      <w:pPr>
        <w:pStyle w:val="Body"/>
        <w:jc w:val="left"/>
      </w:pPr>
      <w:r>
        <w:rPr>
          <w:lang w:val="de-DE"/>
        </w:rPr>
        <w:t xml:space="preserve">       b. </w:t>
      </w:r>
      <w:r>
        <w:rPr>
          <w:lang w:val="de-DE"/>
        </w:rPr>
        <w:tab/>
        <w:t xml:space="preserve"> SC Items</w:t>
      </w:r>
      <w:r w:rsidR="00084C95">
        <w:rPr>
          <w:lang w:val="de-DE"/>
        </w:rPr>
        <w:t xml:space="preserve"> –</w:t>
      </w:r>
      <w:r w:rsidR="0036384C">
        <w:rPr>
          <w:lang w:val="de-DE"/>
        </w:rPr>
        <w:t xml:space="preserve"> Emily Campbell </w:t>
      </w:r>
    </w:p>
    <w:p w14:paraId="2F959E3E" w14:textId="77777777" w:rsidR="00EE44EF" w:rsidRDefault="00EE44EF" w:rsidP="00EE44EF">
      <w:pPr>
        <w:pStyle w:val="Body"/>
        <w:numPr>
          <w:ilvl w:val="0"/>
          <w:numId w:val="8"/>
        </w:numPr>
        <w:jc w:val="left"/>
      </w:pPr>
      <w:r>
        <w:t>Succession Planning</w:t>
      </w:r>
    </w:p>
    <w:p w14:paraId="6765930F" w14:textId="22086AA9" w:rsidR="00EE44EF" w:rsidRDefault="00EE44EF" w:rsidP="00EE44EF">
      <w:pPr>
        <w:pStyle w:val="Body"/>
        <w:numPr>
          <w:ilvl w:val="1"/>
          <w:numId w:val="8"/>
        </w:numPr>
        <w:jc w:val="left"/>
      </w:pPr>
      <w:r>
        <w:t xml:space="preserve">Executive Board </w:t>
      </w:r>
      <w:r w:rsidR="00D55436">
        <w:t xml:space="preserve">– Frank Otte and Krista Roseberry </w:t>
      </w:r>
      <w:r w:rsidR="00076BFA">
        <w:t xml:space="preserve">have volunteered for President and Secretary respectively and will </w:t>
      </w:r>
      <w:proofErr w:type="gramStart"/>
      <w:r w:rsidR="00076BFA">
        <w:t>be voted</w:t>
      </w:r>
      <w:proofErr w:type="gramEnd"/>
      <w:r w:rsidR="00076BFA">
        <w:t xml:space="preserve"> at a future meeting if there are no other interested parties</w:t>
      </w:r>
    </w:p>
    <w:p w14:paraId="4ABD02F5" w14:textId="2CA15C56" w:rsidR="00EE44EF" w:rsidRDefault="00EE44EF" w:rsidP="00EE44EF">
      <w:pPr>
        <w:pStyle w:val="Body"/>
        <w:numPr>
          <w:ilvl w:val="1"/>
          <w:numId w:val="8"/>
        </w:numPr>
        <w:jc w:val="left"/>
      </w:pPr>
      <w:r>
        <w:lastRenderedPageBreak/>
        <w:t xml:space="preserve">New SC Members </w:t>
      </w:r>
      <w:r w:rsidR="00076BFA">
        <w:t>– current commission members to brainstorm needs and potential candidates for discussion at March meeting</w:t>
      </w:r>
      <w:proofErr w:type="gramStart"/>
      <w:r w:rsidR="00076BFA">
        <w:t xml:space="preserve">.  </w:t>
      </w:r>
      <w:proofErr w:type="gramEnd"/>
      <w:r w:rsidR="00076BFA">
        <w:t>In addition, anyone interested may submit their name.</w:t>
      </w:r>
    </w:p>
    <w:p w14:paraId="346AE458" w14:textId="4353BDD5" w:rsidR="001E5A48" w:rsidRDefault="001E5A48" w:rsidP="003228EA">
      <w:pPr>
        <w:pStyle w:val="Body"/>
        <w:numPr>
          <w:ilvl w:val="0"/>
          <w:numId w:val="8"/>
        </w:numPr>
        <w:jc w:val="left"/>
      </w:pPr>
      <w:r>
        <w:t xml:space="preserve">Transformational Outreach – </w:t>
      </w:r>
      <w:r w:rsidR="00076BFA">
        <w:t xml:space="preserve">Reviewed update from </w:t>
      </w:r>
      <w:r>
        <w:t>Scott Lowe</w:t>
      </w:r>
    </w:p>
    <w:p w14:paraId="7B52AC6A" w14:textId="2CBD905F" w:rsidR="003228EA" w:rsidRDefault="003228EA" w:rsidP="003228EA">
      <w:pPr>
        <w:pStyle w:val="Body"/>
        <w:numPr>
          <w:ilvl w:val="0"/>
          <w:numId w:val="8"/>
        </w:numPr>
        <w:jc w:val="left"/>
      </w:pPr>
      <w:r>
        <w:t>Open Discussion – What else should we be thinking about this year?</w:t>
      </w:r>
      <w:r w:rsidR="00076BFA">
        <w:t xml:space="preserve"> </w:t>
      </w:r>
    </w:p>
    <w:p w14:paraId="7F5855DD" w14:textId="7F9035B2" w:rsidR="00076BFA" w:rsidRDefault="00076BFA" w:rsidP="00076BFA">
      <w:pPr>
        <w:pStyle w:val="Body"/>
        <w:numPr>
          <w:ilvl w:val="1"/>
          <w:numId w:val="8"/>
        </w:numPr>
        <w:jc w:val="left"/>
      </w:pPr>
      <w:r>
        <w:t>Blue Ribbon process is every 5 years – 2024-25 is next opportunity</w:t>
      </w:r>
    </w:p>
    <w:p w14:paraId="7C16BF7F" w14:textId="63314C5F" w:rsidR="002514A1" w:rsidRDefault="002514A1" w:rsidP="00076BFA">
      <w:pPr>
        <w:pStyle w:val="Body"/>
        <w:ind w:left="720" w:hanging="360"/>
        <w:jc w:val="left"/>
      </w:pPr>
      <w:r>
        <w:t xml:space="preserve">c. </w:t>
      </w:r>
      <w:r>
        <w:tab/>
        <w:t xml:space="preserve">Spirit of IHM Report </w:t>
      </w:r>
      <w:r w:rsidR="00076BFA">
        <w:t xml:space="preserve">provided by </w:t>
      </w:r>
      <w:r>
        <w:t>Amy Martin</w:t>
      </w:r>
      <w:r w:rsidR="00076BFA">
        <w:t xml:space="preserve"> – fundraising summary is not yet available; Amy is working on updating notes to hand-off to next leader.</w:t>
      </w:r>
    </w:p>
    <w:p w14:paraId="6411A930" w14:textId="77777777" w:rsidR="00076BFA" w:rsidRDefault="00076BFA" w:rsidP="002514A1">
      <w:pPr>
        <w:pStyle w:val="Body"/>
        <w:ind w:firstLine="360"/>
        <w:jc w:val="left"/>
      </w:pPr>
    </w:p>
    <w:p w14:paraId="5DF25ED0" w14:textId="6B7415C0" w:rsidR="003961CC" w:rsidRDefault="005C0B86" w:rsidP="00494749">
      <w:pPr>
        <w:pStyle w:val="Body"/>
        <w:jc w:val="left"/>
      </w:pPr>
      <w:r>
        <w:tab/>
        <w:t xml:space="preserve"> </w:t>
      </w:r>
    </w:p>
    <w:p w14:paraId="33C7A92B" w14:textId="77777777" w:rsidR="00D320D6" w:rsidRDefault="00D320D6" w:rsidP="00D320D6">
      <w:pPr>
        <w:pStyle w:val="Body"/>
        <w:numPr>
          <w:ilvl w:val="0"/>
          <w:numId w:val="2"/>
        </w:numPr>
        <w:jc w:val="left"/>
        <w:rPr>
          <w:b/>
          <w:bCs/>
        </w:rPr>
      </w:pPr>
      <w:r w:rsidRPr="00084C95">
        <w:rPr>
          <w:b/>
          <w:bCs/>
        </w:rPr>
        <w:t xml:space="preserve">Strategic Planning </w:t>
      </w:r>
      <w:r w:rsidRPr="0036384C">
        <w:t>– Krista Roseberry</w:t>
      </w:r>
      <w:r>
        <w:t xml:space="preserve">, Emily Campbell </w:t>
      </w:r>
    </w:p>
    <w:p w14:paraId="0DB19809" w14:textId="00ACD9A5" w:rsidR="00D320D6" w:rsidRDefault="00D320D6" w:rsidP="00D320D6">
      <w:pPr>
        <w:pStyle w:val="Body"/>
        <w:numPr>
          <w:ilvl w:val="1"/>
          <w:numId w:val="2"/>
        </w:numPr>
        <w:jc w:val="left"/>
      </w:pPr>
      <w:r>
        <w:t xml:space="preserve">Status of Surveys – </w:t>
      </w:r>
      <w:r w:rsidR="00076BFA">
        <w:t xml:space="preserve">Chris provided update on # of responses so far. Feedback collection continues through 2/15 for students, </w:t>
      </w:r>
      <w:proofErr w:type="gramStart"/>
      <w:r w:rsidR="00076BFA">
        <w:t>staff</w:t>
      </w:r>
      <w:proofErr w:type="gramEnd"/>
      <w:r w:rsidR="00076BFA">
        <w:t xml:space="preserve"> and parent communities.</w:t>
      </w:r>
    </w:p>
    <w:p w14:paraId="71225AB2" w14:textId="6929C0A2" w:rsidR="00D320D6" w:rsidRDefault="00D320D6" w:rsidP="00D320D6">
      <w:pPr>
        <w:pStyle w:val="Body"/>
        <w:numPr>
          <w:ilvl w:val="1"/>
          <w:numId w:val="2"/>
        </w:numPr>
        <w:jc w:val="left"/>
      </w:pPr>
      <w:r>
        <w:t xml:space="preserve">Nomination of Krista Roseberry as Vice Chairman (limited purpose) </w:t>
      </w:r>
      <w:r w:rsidR="00076BFA">
        <w:t xml:space="preserve">approved to support </w:t>
      </w:r>
      <w:r w:rsidR="009C1D21">
        <w:t xml:space="preserve">School Commission on </w:t>
      </w:r>
      <w:r w:rsidR="00076BFA">
        <w:t xml:space="preserve">aggregation of </w:t>
      </w:r>
      <w:r w:rsidR="009C1D21">
        <w:t xml:space="preserve">data and </w:t>
      </w:r>
      <w:r w:rsidR="00076BFA">
        <w:t xml:space="preserve">feedback themes, following </w:t>
      </w:r>
      <w:r w:rsidR="009C1D21">
        <w:t xml:space="preserve">a raw data </w:t>
      </w:r>
      <w:r w:rsidR="00076BFA">
        <w:t>review</w:t>
      </w:r>
      <w:r w:rsidR="009C1D21">
        <w:t xml:space="preserve"> and </w:t>
      </w:r>
      <w:r w:rsidR="00076BFA">
        <w:t>clean</w:t>
      </w:r>
      <w:r w:rsidR="009C1D21">
        <w:t>ing phase</w:t>
      </w:r>
      <w:r w:rsidR="00076BFA">
        <w:t xml:space="preserve"> by School Administration</w:t>
      </w:r>
      <w:r w:rsidR="009C1D21">
        <w:t>.</w:t>
      </w:r>
      <w:r>
        <w:t xml:space="preserve"> </w:t>
      </w:r>
    </w:p>
    <w:p w14:paraId="160AB4D2" w14:textId="3E2F5DC6" w:rsidR="00D320D6" w:rsidRDefault="00D320D6" w:rsidP="00DE6540">
      <w:pPr>
        <w:pStyle w:val="Body"/>
        <w:numPr>
          <w:ilvl w:val="1"/>
          <w:numId w:val="2"/>
        </w:numPr>
        <w:jc w:val="left"/>
      </w:pPr>
      <w:r>
        <w:t xml:space="preserve">Brief overview of timeline and next steps </w:t>
      </w:r>
      <w:r w:rsidR="009C1D21">
        <w:t>– February: finish surveys and administrative review of data. March: School Commission review of themes</w:t>
      </w:r>
      <w:proofErr w:type="gramStart"/>
      <w:r w:rsidR="009C1D21">
        <w:t xml:space="preserve">.  </w:t>
      </w:r>
      <w:proofErr w:type="gramEnd"/>
      <w:r w:rsidR="009C1D21">
        <w:t>April: Identify areas of focus, format best practices for goals and strategic plan elements, identify sub-teams. May: Sub-team presentations. June: Strategic Plan documentation. July: Close loop with staff and parent communities</w:t>
      </w:r>
      <w:proofErr w:type="gramStart"/>
      <w:r w:rsidR="009C1D21">
        <w:t xml:space="preserve">. </w:t>
      </w:r>
      <w:r>
        <w:t xml:space="preserve"> </w:t>
      </w:r>
      <w:proofErr w:type="gramEnd"/>
    </w:p>
    <w:p w14:paraId="75AC2533" w14:textId="681C0578" w:rsidR="00D320D6" w:rsidRDefault="004E55B6" w:rsidP="00DE6540">
      <w:pPr>
        <w:pStyle w:val="Body"/>
        <w:jc w:val="left"/>
      </w:pPr>
      <w:r>
        <w:t xml:space="preserve">  </w:t>
      </w:r>
    </w:p>
    <w:p w14:paraId="00644CC9" w14:textId="4C8DC42F" w:rsidR="00084C95" w:rsidRPr="00D320D6" w:rsidRDefault="00084C95" w:rsidP="00DE6540">
      <w:pPr>
        <w:pStyle w:val="Body"/>
        <w:jc w:val="left"/>
      </w:pPr>
      <w:r>
        <w:rPr>
          <w:b/>
          <w:bCs/>
        </w:rPr>
        <w:t>5</w:t>
      </w:r>
      <w:r w:rsidR="004E55B6">
        <w:rPr>
          <w:b/>
          <w:bCs/>
        </w:rPr>
        <w:t>.</w:t>
      </w:r>
      <w:r w:rsidR="004E55B6">
        <w:t xml:space="preserve">   </w:t>
      </w:r>
      <w:r w:rsidR="004E55B6">
        <w:rPr>
          <w:b/>
          <w:bCs/>
        </w:rPr>
        <w:t>Committee Reports</w:t>
      </w:r>
      <w:r w:rsidR="005C0B86">
        <w:rPr>
          <w:b/>
          <w:bCs/>
        </w:rPr>
        <w:t xml:space="preserve"> </w:t>
      </w:r>
      <w:r w:rsidR="00D77174">
        <w:tab/>
      </w:r>
      <w:r w:rsidR="00D77174">
        <w:tab/>
        <w:t xml:space="preserve"> </w:t>
      </w:r>
    </w:p>
    <w:p w14:paraId="5AEB1929" w14:textId="3AEBBD13" w:rsidR="003961CC" w:rsidRDefault="004E55B6" w:rsidP="009C1D21">
      <w:pPr>
        <w:pStyle w:val="Body"/>
        <w:numPr>
          <w:ilvl w:val="0"/>
          <w:numId w:val="10"/>
        </w:numPr>
        <w:jc w:val="left"/>
      </w:pPr>
      <w:r>
        <w:t>PT</w:t>
      </w:r>
      <w:r w:rsidR="009C1D21">
        <w:t>O – final ASE programming underway; AR shopping; Spring pep rally planning; Musical March 2-3; Coffee &amp; Donuts planning for March 1 and April 26 with outdoor assembly, weather permitting</w:t>
      </w:r>
      <w:r w:rsidR="00D77174">
        <w:tab/>
      </w:r>
      <w:r w:rsidR="00D77174">
        <w:tab/>
      </w:r>
      <w:r w:rsidR="00D77174">
        <w:tab/>
      </w:r>
      <w:r w:rsidR="00D77174">
        <w:tab/>
        <w:t xml:space="preserve"> </w:t>
      </w:r>
    </w:p>
    <w:p w14:paraId="08312CD7" w14:textId="7BE02C26" w:rsidR="003961CC" w:rsidRDefault="004E55B6">
      <w:pPr>
        <w:pStyle w:val="Body"/>
        <w:numPr>
          <w:ilvl w:val="0"/>
          <w:numId w:val="10"/>
        </w:numPr>
        <w:jc w:val="left"/>
        <w:rPr>
          <w:lang w:val="fr-FR"/>
        </w:rPr>
      </w:pPr>
      <w:r>
        <w:rPr>
          <w:lang w:val="fr-FR"/>
        </w:rPr>
        <w:t>Finance Report</w:t>
      </w:r>
      <w:r w:rsidR="00D77174">
        <w:rPr>
          <w:lang w:val="fr-FR"/>
        </w:rPr>
        <w:tab/>
      </w:r>
      <w:r w:rsidR="009C1D21">
        <w:rPr>
          <w:lang w:val="fr-FR"/>
        </w:rPr>
        <w:t>- none</w:t>
      </w:r>
      <w:r w:rsidR="00D77174">
        <w:rPr>
          <w:lang w:val="fr-FR"/>
        </w:rPr>
        <w:tab/>
      </w:r>
      <w:r w:rsidR="00D77174">
        <w:rPr>
          <w:lang w:val="fr-FR"/>
        </w:rPr>
        <w:tab/>
      </w:r>
      <w:r w:rsidR="00D77174">
        <w:rPr>
          <w:lang w:val="fr-FR"/>
        </w:rPr>
        <w:tab/>
        <w:t xml:space="preserve"> </w:t>
      </w:r>
    </w:p>
    <w:p w14:paraId="12B17DE1" w14:textId="45D51697" w:rsidR="00DE6540" w:rsidRDefault="00DE6540">
      <w:pPr>
        <w:pStyle w:val="Body"/>
        <w:numPr>
          <w:ilvl w:val="0"/>
          <w:numId w:val="10"/>
        </w:numPr>
        <w:jc w:val="left"/>
        <w:rPr>
          <w:lang w:val="fr-FR"/>
        </w:rPr>
      </w:pPr>
      <w:r>
        <w:t>Marketing Committee</w:t>
      </w:r>
      <w:r w:rsidR="009C1D21">
        <w:t xml:space="preserve"> – plan development continues re: content ideas for social media</w:t>
      </w:r>
    </w:p>
    <w:p w14:paraId="6191D9A5" w14:textId="6BD7CC78" w:rsidR="003961CC" w:rsidRDefault="004E55B6">
      <w:pPr>
        <w:pStyle w:val="Body"/>
        <w:numPr>
          <w:ilvl w:val="0"/>
          <w:numId w:val="10"/>
        </w:numPr>
        <w:jc w:val="left"/>
      </w:pPr>
      <w:bookmarkStart w:id="0" w:name="_headingh.3znysh7"/>
      <w:bookmarkEnd w:id="0"/>
      <w:r>
        <w:t>Safety Committee</w:t>
      </w:r>
      <w:r w:rsidR="009C1D21">
        <w:t xml:space="preserve"> – reviewing Vantage Point consulting plans</w:t>
      </w:r>
    </w:p>
    <w:p w14:paraId="335768DB" w14:textId="178779AD" w:rsidR="003961CC" w:rsidRDefault="004E55B6">
      <w:pPr>
        <w:pStyle w:val="Body"/>
        <w:numPr>
          <w:ilvl w:val="0"/>
          <w:numId w:val="10"/>
        </w:numPr>
        <w:jc w:val="left"/>
      </w:pPr>
      <w:r>
        <w:t>Athletic Committee</w:t>
      </w:r>
      <w:r w:rsidR="009C1D21">
        <w:t xml:space="preserve"> - none</w:t>
      </w:r>
    </w:p>
    <w:p w14:paraId="3B5E7233" w14:textId="4FE6FD87" w:rsidR="003961CC" w:rsidRDefault="004E55B6">
      <w:pPr>
        <w:pStyle w:val="Body"/>
        <w:numPr>
          <w:ilvl w:val="0"/>
          <w:numId w:val="10"/>
        </w:numPr>
        <w:jc w:val="left"/>
      </w:pPr>
      <w:r>
        <w:t>Facilities Committee</w:t>
      </w:r>
      <w:r w:rsidR="009C1D21">
        <w:t xml:space="preserve"> – tree trimming planned</w:t>
      </w:r>
    </w:p>
    <w:p w14:paraId="27DF4187" w14:textId="438ABA6B" w:rsidR="009C1D21" w:rsidRDefault="009C1D21">
      <w:pPr>
        <w:pStyle w:val="Body"/>
        <w:numPr>
          <w:ilvl w:val="0"/>
          <w:numId w:val="10"/>
        </w:numPr>
        <w:jc w:val="left"/>
      </w:pPr>
      <w:r>
        <w:t>Academic Excellence Committee</w:t>
      </w:r>
      <w:r>
        <w:t xml:space="preserve"> – discussion about future of this committee and tie-in with School Improvement Plan, which </w:t>
      </w:r>
      <w:proofErr w:type="gramStart"/>
      <w:r>
        <w:t>is viewed</w:t>
      </w:r>
      <w:proofErr w:type="gramEnd"/>
      <w:r>
        <w:t xml:space="preserve"> as a subset of the Strategic Plan</w:t>
      </w:r>
    </w:p>
    <w:p w14:paraId="348C3CFF" w14:textId="39E844CD" w:rsidR="009C1D21" w:rsidRDefault="009C1D21">
      <w:pPr>
        <w:pStyle w:val="Body"/>
        <w:numPr>
          <w:ilvl w:val="0"/>
          <w:numId w:val="10"/>
        </w:numPr>
        <w:jc w:val="left"/>
      </w:pPr>
      <w:r w:rsidRPr="00A502F1">
        <w:t xml:space="preserve">Parish Council </w:t>
      </w:r>
      <w:r w:rsidRPr="00A502F1">
        <w:t>– update on Father Bob’s transition</w:t>
      </w:r>
      <w:r w:rsidR="00A502F1" w:rsidRPr="00A502F1">
        <w:t xml:space="preserve">; </w:t>
      </w:r>
      <w:r w:rsidRPr="00A502F1">
        <w:t xml:space="preserve">review </w:t>
      </w:r>
      <w:r w:rsidR="00A502F1" w:rsidRPr="00A502F1">
        <w:t xml:space="preserve">underway </w:t>
      </w:r>
      <w:r w:rsidRPr="00A502F1">
        <w:t xml:space="preserve">the archdiocese personnel board; early May target for an </w:t>
      </w:r>
      <w:r w:rsidR="00A502F1" w:rsidRPr="00A502F1">
        <w:t>announcement</w:t>
      </w:r>
    </w:p>
    <w:sectPr w:rsidR="009C1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360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965E" w14:textId="77777777" w:rsidR="002702EA" w:rsidRDefault="002702EA">
      <w:r>
        <w:separator/>
      </w:r>
    </w:p>
  </w:endnote>
  <w:endnote w:type="continuationSeparator" w:id="0">
    <w:p w14:paraId="18A7663B" w14:textId="77777777" w:rsidR="002702EA" w:rsidRDefault="0027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2AC" w14:textId="77777777" w:rsidR="001E5A48" w:rsidRDefault="001E5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FDFA" w14:textId="77777777" w:rsidR="003961CC" w:rsidRDefault="003961CC">
    <w:pPr>
      <w:pStyle w:val="Body"/>
    </w:pPr>
  </w:p>
  <w:p w14:paraId="61173D8E" w14:textId="77777777" w:rsidR="003961CC" w:rsidRDefault="003961CC">
    <w:pPr>
      <w:pStyle w:val="Body"/>
      <w:tabs>
        <w:tab w:val="center" w:pos="4680"/>
        <w:tab w:val="right" w:pos="9360"/>
      </w:tabs>
      <w:jc w:val="left"/>
      <w:rPr>
        <w:color w:val="000099"/>
        <w:sz w:val="16"/>
        <w:szCs w:val="16"/>
        <w:u w:color="000099"/>
      </w:rPr>
    </w:pPr>
  </w:p>
  <w:p w14:paraId="53A15357" w14:textId="77777777" w:rsidR="003961CC" w:rsidRDefault="004E55B6">
    <w:pPr>
      <w:pStyle w:val="Body"/>
      <w:tabs>
        <w:tab w:val="center" w:pos="4680"/>
        <w:tab w:val="right" w:pos="9360"/>
      </w:tabs>
      <w:jc w:val="center"/>
      <w:rPr>
        <w:color w:val="000099"/>
        <w:sz w:val="16"/>
        <w:szCs w:val="16"/>
        <w:u w:color="000099"/>
      </w:rPr>
    </w:pPr>
    <w:r>
      <w:rPr>
        <w:color w:val="000099"/>
        <w:sz w:val="16"/>
        <w:szCs w:val="16"/>
        <w:u w:color="000099"/>
      </w:rPr>
      <w:t>www.ihmindy.org</w:t>
    </w:r>
    <w:r>
      <w:rPr>
        <w:color w:val="000099"/>
        <w:sz w:val="16"/>
        <w:szCs w:val="16"/>
        <w:u w:color="000099"/>
      </w:rPr>
      <w:tab/>
    </w:r>
  </w:p>
  <w:p w14:paraId="4192B42A" w14:textId="77777777" w:rsidR="004F7B0A" w:rsidRDefault="004E55B6">
    <w:pPr>
      <w:pStyle w:val="Body"/>
      <w:tabs>
        <w:tab w:val="center" w:pos="4680"/>
        <w:tab w:val="right" w:pos="9360"/>
      </w:tabs>
      <w:jc w:val="right"/>
      <w:rPr>
        <w:color w:val="000099"/>
        <w:sz w:val="16"/>
        <w:szCs w:val="16"/>
        <w:u w:color="000099"/>
      </w:rPr>
    </w:pPr>
    <w:r>
      <w:rPr>
        <w:color w:val="000099"/>
        <w:sz w:val="16"/>
        <w:szCs w:val="16"/>
        <w:u w:color="000099"/>
      </w:rPr>
      <w:t xml:space="preserve">Page </w:t>
    </w:r>
    <w:r>
      <w:rPr>
        <w:color w:val="000099"/>
        <w:sz w:val="16"/>
        <w:szCs w:val="16"/>
        <w:u w:color="000099"/>
      </w:rPr>
      <w:fldChar w:fldCharType="begin"/>
    </w:r>
    <w:r>
      <w:rPr>
        <w:color w:val="000099"/>
        <w:sz w:val="16"/>
        <w:szCs w:val="16"/>
        <w:u w:color="000099"/>
      </w:rPr>
      <w:instrText xml:space="preserve"> PAGE </w:instrText>
    </w:r>
    <w:r>
      <w:rPr>
        <w:color w:val="000099"/>
        <w:sz w:val="16"/>
        <w:szCs w:val="16"/>
        <w:u w:color="000099"/>
      </w:rPr>
      <w:fldChar w:fldCharType="separate"/>
    </w:r>
    <w:r w:rsidR="00494749">
      <w:rPr>
        <w:noProof/>
        <w:color w:val="000099"/>
        <w:sz w:val="16"/>
        <w:szCs w:val="16"/>
        <w:u w:color="000099"/>
      </w:rPr>
      <w:t>1</w:t>
    </w:r>
    <w:r>
      <w:rPr>
        <w:color w:val="000099"/>
        <w:sz w:val="16"/>
        <w:szCs w:val="16"/>
        <w:u w:color="000099"/>
      </w:rPr>
      <w:fldChar w:fldCharType="end"/>
    </w:r>
    <w:r>
      <w:rPr>
        <w:color w:val="000099"/>
        <w:sz w:val="16"/>
        <w:szCs w:val="16"/>
        <w:u w:color="000099"/>
      </w:rPr>
      <w:t xml:space="preserve"> of </w:t>
    </w:r>
    <w:r>
      <w:rPr>
        <w:color w:val="000099"/>
        <w:sz w:val="16"/>
        <w:szCs w:val="16"/>
        <w:u w:color="000099"/>
      </w:rPr>
      <w:fldChar w:fldCharType="begin"/>
    </w:r>
    <w:r>
      <w:rPr>
        <w:color w:val="000099"/>
        <w:sz w:val="16"/>
        <w:szCs w:val="16"/>
        <w:u w:color="000099"/>
      </w:rPr>
      <w:instrText xml:space="preserve"> NUMPAGES </w:instrText>
    </w:r>
    <w:r>
      <w:rPr>
        <w:color w:val="000099"/>
        <w:sz w:val="16"/>
        <w:szCs w:val="16"/>
        <w:u w:color="000099"/>
      </w:rPr>
      <w:fldChar w:fldCharType="separate"/>
    </w:r>
    <w:r w:rsidR="00494749">
      <w:rPr>
        <w:noProof/>
        <w:color w:val="000099"/>
        <w:sz w:val="16"/>
        <w:szCs w:val="16"/>
        <w:u w:color="000099"/>
      </w:rPr>
      <w:t>2</w:t>
    </w:r>
    <w:r>
      <w:rPr>
        <w:color w:val="000099"/>
        <w:sz w:val="16"/>
        <w:szCs w:val="16"/>
        <w:u w:color="000099"/>
      </w:rPr>
      <w:fldChar w:fldCharType="end"/>
    </w:r>
    <w:r>
      <w:rPr>
        <w:color w:val="000099"/>
        <w:sz w:val="16"/>
        <w:szCs w:val="16"/>
        <w:u w:color="000099"/>
      </w:rPr>
      <w:tab/>
    </w:r>
  </w:p>
  <w:p w14:paraId="00336FCD" w14:textId="77777777" w:rsidR="004F7B0A" w:rsidRDefault="00A502F1">
    <w:pPr>
      <w:pStyle w:val="Footer"/>
    </w:pPr>
    <w:r>
      <w:rPr>
        <w:noProof/>
      </w:rPr>
      <w:pict w14:anchorId="364E5EA8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69" type="#_x0000_t202" alt="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" filled="f" stroked="f">
          <v:textbox inset="0,0,0,0">
            <w:txbxContent>
              <w:p w14:paraId="7792242D" w14:textId="06F96875" w:rsidR="004F7B0A" w:rsidRDefault="004F7B0A">
                <w:pPr>
                  <w:pStyle w:val="MacPacTrailer"/>
                  <w:rPr>
                    <w:rFonts w:cs="Arial"/>
                  </w:rPr>
                </w:pPr>
                <w:r>
                  <w:rPr>
                    <w:rFonts w:cs="Arial"/>
                  </w:rPr>
                  <w:t>US.355468173.01</w:t>
                </w:r>
              </w:p>
              <w:p w14:paraId="3C82C7B0" w14:textId="60F2C9DD" w:rsidR="004F7B0A" w:rsidRDefault="004F7B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191D" w14:textId="77777777" w:rsidR="004F7B0A" w:rsidRDefault="00A502F1">
    <w:pPr>
      <w:pStyle w:val="Footer"/>
    </w:pPr>
    <w:r>
      <w:rPr>
        <w:noProof/>
      </w:rPr>
      <w:pict w14:anchorId="6766CB64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70" type="#_x0000_t202" alt="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" filled="f" stroked="f">
          <v:textbox inset="0,0,0,0">
            <w:txbxContent>
              <w:p w14:paraId="6D95A965" w14:textId="447F8B07" w:rsidR="004F7B0A" w:rsidRDefault="004F7B0A">
                <w:pPr>
                  <w:pStyle w:val="MacPacTrailer"/>
                </w:pPr>
                <w:r>
                  <w:t>US.355468173.01</w:t>
                </w:r>
              </w:p>
              <w:p w14:paraId="21908161" w14:textId="6CE70794" w:rsidR="004F7B0A" w:rsidRDefault="004F7B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75AC" w14:textId="77777777" w:rsidR="002702EA" w:rsidRDefault="002702EA">
      <w:r>
        <w:separator/>
      </w:r>
    </w:p>
  </w:footnote>
  <w:footnote w:type="continuationSeparator" w:id="0">
    <w:p w14:paraId="055CA16A" w14:textId="77777777" w:rsidR="002702EA" w:rsidRDefault="0027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067F" w14:textId="77777777" w:rsidR="001E5A48" w:rsidRDefault="001E5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55C" w14:textId="77777777" w:rsidR="001E5A48" w:rsidRDefault="001E5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291" w14:textId="77777777" w:rsidR="001E5A48" w:rsidRDefault="001E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A1D"/>
    <w:multiLevelType w:val="hybridMultilevel"/>
    <w:tmpl w:val="3D043C60"/>
    <w:numStyleLink w:val="ImportedStyle4"/>
  </w:abstractNum>
  <w:abstractNum w:abstractNumId="1" w15:restartNumberingAfterBreak="0">
    <w:nsid w:val="1DA860A3"/>
    <w:multiLevelType w:val="hybridMultilevel"/>
    <w:tmpl w:val="3D043C60"/>
    <w:styleLink w:val="ImportedStyle4"/>
    <w:lvl w:ilvl="0" w:tplc="9814DE5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F3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22F0A">
      <w:start w:val="1"/>
      <w:numFmt w:val="lowerRoman"/>
      <w:lvlText w:val="%3."/>
      <w:lvlJc w:val="left"/>
      <w:pPr>
        <w:ind w:left="28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A392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2AF6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4FB52">
      <w:start w:val="1"/>
      <w:numFmt w:val="lowerRoman"/>
      <w:lvlText w:val="%6."/>
      <w:lvlJc w:val="left"/>
      <w:pPr>
        <w:ind w:left="504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4A1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0F70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D38">
      <w:start w:val="1"/>
      <w:numFmt w:val="lowerRoman"/>
      <w:lvlText w:val="%9."/>
      <w:lvlJc w:val="left"/>
      <w:pPr>
        <w:ind w:left="720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04055"/>
    <w:multiLevelType w:val="hybridMultilevel"/>
    <w:tmpl w:val="7D64E30E"/>
    <w:styleLink w:val="ImportedStyle1"/>
    <w:lvl w:ilvl="0" w:tplc="1A80134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6DEA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2B1A8">
      <w:start w:val="1"/>
      <w:numFmt w:val="lowerLetter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C631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CE452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08FCA">
      <w:start w:val="1"/>
      <w:numFmt w:val="lowerRoman"/>
      <w:lvlText w:val="%6."/>
      <w:lvlJc w:val="left"/>
      <w:pPr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4B7A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28E832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4F592">
      <w:start w:val="1"/>
      <w:numFmt w:val="lowerRoman"/>
      <w:lvlText w:val="%9."/>
      <w:lvlJc w:val="left"/>
      <w:pPr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722772"/>
    <w:multiLevelType w:val="hybridMultilevel"/>
    <w:tmpl w:val="30C2F2FC"/>
    <w:numStyleLink w:val="ImportedStyle5"/>
  </w:abstractNum>
  <w:abstractNum w:abstractNumId="4" w15:restartNumberingAfterBreak="0">
    <w:nsid w:val="465D2093"/>
    <w:multiLevelType w:val="multilevel"/>
    <w:tmpl w:val="7D64E30E"/>
    <w:numStyleLink w:val="ImportedStyle1"/>
  </w:abstractNum>
  <w:abstractNum w:abstractNumId="5" w15:restartNumberingAfterBreak="0">
    <w:nsid w:val="46F8491B"/>
    <w:multiLevelType w:val="hybridMultilevel"/>
    <w:tmpl w:val="99469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176595"/>
    <w:multiLevelType w:val="hybridMultilevel"/>
    <w:tmpl w:val="A3EAE1AE"/>
    <w:styleLink w:val="ImportedStyle3"/>
    <w:lvl w:ilvl="0" w:tplc="8DAED9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C178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6D870">
      <w:start w:val="1"/>
      <w:numFmt w:val="lowerRoman"/>
      <w:lvlText w:val="%3."/>
      <w:lvlJc w:val="left"/>
      <w:pPr>
        <w:ind w:left="28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4F74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A38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22B1E">
      <w:start w:val="1"/>
      <w:numFmt w:val="lowerRoman"/>
      <w:lvlText w:val="%6."/>
      <w:lvlJc w:val="left"/>
      <w:pPr>
        <w:ind w:left="504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64F8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04A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6FBEC">
      <w:start w:val="1"/>
      <w:numFmt w:val="lowerRoman"/>
      <w:lvlText w:val="%9."/>
      <w:lvlJc w:val="left"/>
      <w:pPr>
        <w:ind w:left="720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8F5F5E"/>
    <w:multiLevelType w:val="hybridMultilevel"/>
    <w:tmpl w:val="5A6C46CC"/>
    <w:numStyleLink w:val="ImportedStyle2"/>
  </w:abstractNum>
  <w:abstractNum w:abstractNumId="8" w15:restartNumberingAfterBreak="0">
    <w:nsid w:val="4CEB1F2A"/>
    <w:multiLevelType w:val="hybridMultilevel"/>
    <w:tmpl w:val="A3EAE1AE"/>
    <w:numStyleLink w:val="ImportedStyle3"/>
  </w:abstractNum>
  <w:abstractNum w:abstractNumId="9" w15:restartNumberingAfterBreak="0">
    <w:nsid w:val="611230E3"/>
    <w:multiLevelType w:val="hybridMultilevel"/>
    <w:tmpl w:val="5A6C46CC"/>
    <w:styleLink w:val="ImportedStyle2"/>
    <w:lvl w:ilvl="0" w:tplc="8EB8A7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8020E">
      <w:start w:val="1"/>
      <w:numFmt w:val="lowerRoman"/>
      <w:lvlText w:val="%2."/>
      <w:lvlJc w:val="left"/>
      <w:pPr>
        <w:ind w:left="144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96B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6F30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E8FF6">
      <w:start w:val="1"/>
      <w:numFmt w:val="lowerRoman"/>
      <w:lvlText w:val="%5."/>
      <w:lvlJc w:val="left"/>
      <w:pPr>
        <w:ind w:left="360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408E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E4954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E259E">
      <w:start w:val="1"/>
      <w:numFmt w:val="lowerRoman"/>
      <w:lvlText w:val="%8."/>
      <w:lvlJc w:val="left"/>
      <w:pPr>
        <w:ind w:left="576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49C7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A2063E"/>
    <w:multiLevelType w:val="hybridMultilevel"/>
    <w:tmpl w:val="30C2F2FC"/>
    <w:styleLink w:val="ImportedStyle5"/>
    <w:lvl w:ilvl="0" w:tplc="3FAE792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63B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856C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8E6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8D4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6571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002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CD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4F77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2302281">
    <w:abstractNumId w:val="2"/>
  </w:num>
  <w:num w:numId="2" w16cid:durableId="1358192997">
    <w:abstractNumId w:val="4"/>
  </w:num>
  <w:num w:numId="3" w16cid:durableId="1726488816">
    <w:abstractNumId w:val="9"/>
  </w:num>
  <w:num w:numId="4" w16cid:durableId="81266627">
    <w:abstractNumId w:val="7"/>
  </w:num>
  <w:num w:numId="5" w16cid:durableId="1704474913">
    <w:abstractNumId w:val="6"/>
  </w:num>
  <w:num w:numId="6" w16cid:durableId="134295052">
    <w:abstractNumId w:val="8"/>
  </w:num>
  <w:num w:numId="7" w16cid:durableId="2051300478">
    <w:abstractNumId w:val="1"/>
  </w:num>
  <w:num w:numId="8" w16cid:durableId="1533768413">
    <w:abstractNumId w:val="0"/>
  </w:num>
  <w:num w:numId="9" w16cid:durableId="1980843243">
    <w:abstractNumId w:val="10"/>
  </w:num>
  <w:num w:numId="10" w16cid:durableId="1652097460">
    <w:abstractNumId w:val="3"/>
  </w:num>
  <w:num w:numId="11" w16cid:durableId="1928342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CC"/>
    <w:rsid w:val="00076BFA"/>
    <w:rsid w:val="00084C95"/>
    <w:rsid w:val="00104C51"/>
    <w:rsid w:val="00180C22"/>
    <w:rsid w:val="001C5AF7"/>
    <w:rsid w:val="001D074A"/>
    <w:rsid w:val="001E5A48"/>
    <w:rsid w:val="001F496B"/>
    <w:rsid w:val="002514A1"/>
    <w:rsid w:val="002702EA"/>
    <w:rsid w:val="002863AF"/>
    <w:rsid w:val="002C7E12"/>
    <w:rsid w:val="002E0D61"/>
    <w:rsid w:val="00306BBE"/>
    <w:rsid w:val="003228EA"/>
    <w:rsid w:val="003350EA"/>
    <w:rsid w:val="003519B9"/>
    <w:rsid w:val="0036384C"/>
    <w:rsid w:val="003961CC"/>
    <w:rsid w:val="003B7335"/>
    <w:rsid w:val="003F321B"/>
    <w:rsid w:val="00404762"/>
    <w:rsid w:val="004868FF"/>
    <w:rsid w:val="00494749"/>
    <w:rsid w:val="004D7A16"/>
    <w:rsid w:val="004E55B6"/>
    <w:rsid w:val="004F7B0A"/>
    <w:rsid w:val="00571FF2"/>
    <w:rsid w:val="00572C8F"/>
    <w:rsid w:val="00586ED9"/>
    <w:rsid w:val="005878D0"/>
    <w:rsid w:val="005C0B86"/>
    <w:rsid w:val="005C2978"/>
    <w:rsid w:val="005F0BC2"/>
    <w:rsid w:val="00604D66"/>
    <w:rsid w:val="00614C75"/>
    <w:rsid w:val="0063428F"/>
    <w:rsid w:val="0064141B"/>
    <w:rsid w:val="006A5ECA"/>
    <w:rsid w:val="006B1FDB"/>
    <w:rsid w:val="007119CF"/>
    <w:rsid w:val="00726218"/>
    <w:rsid w:val="007500AE"/>
    <w:rsid w:val="00775FEE"/>
    <w:rsid w:val="00782A30"/>
    <w:rsid w:val="007C505B"/>
    <w:rsid w:val="007D3C96"/>
    <w:rsid w:val="007F704D"/>
    <w:rsid w:val="008029B0"/>
    <w:rsid w:val="00847D2A"/>
    <w:rsid w:val="00850998"/>
    <w:rsid w:val="008F343D"/>
    <w:rsid w:val="0092212A"/>
    <w:rsid w:val="009310FE"/>
    <w:rsid w:val="00994B4A"/>
    <w:rsid w:val="009C1D21"/>
    <w:rsid w:val="009D4F7B"/>
    <w:rsid w:val="00A502F1"/>
    <w:rsid w:val="00B5349A"/>
    <w:rsid w:val="00B8718A"/>
    <w:rsid w:val="00BD3A9B"/>
    <w:rsid w:val="00C32D50"/>
    <w:rsid w:val="00C44F74"/>
    <w:rsid w:val="00C76734"/>
    <w:rsid w:val="00CC3920"/>
    <w:rsid w:val="00D1067C"/>
    <w:rsid w:val="00D253E2"/>
    <w:rsid w:val="00D320D6"/>
    <w:rsid w:val="00D55436"/>
    <w:rsid w:val="00D7550C"/>
    <w:rsid w:val="00D77174"/>
    <w:rsid w:val="00DE6540"/>
    <w:rsid w:val="00E21740"/>
    <w:rsid w:val="00E402E8"/>
    <w:rsid w:val="00EE44EF"/>
    <w:rsid w:val="00EF5565"/>
    <w:rsid w:val="00F04746"/>
    <w:rsid w:val="00F12DF4"/>
    <w:rsid w:val="00F16BE5"/>
    <w:rsid w:val="00FA5C42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0E9B7909"/>
  <w15:docId w15:val="{8F41C93D-513E-418F-B3B6-57C6220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49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7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749"/>
    <w:rPr>
      <w:sz w:val="24"/>
      <w:szCs w:val="24"/>
    </w:rPr>
  </w:style>
  <w:style w:type="paragraph" w:customStyle="1" w:styleId="MacPacTrailer">
    <w:name w:val="MacPac Trailer"/>
    <w:rsid w:val="004F7B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16"/>
      <w:szCs w:val="2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8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Roseberry</dc:creator>
  <cp:lastModifiedBy>Krista Roseberry</cp:lastModifiedBy>
  <cp:revision>2</cp:revision>
  <dcterms:created xsi:type="dcterms:W3CDTF">2023-02-15T19:51:00Z</dcterms:created>
  <dcterms:modified xsi:type="dcterms:W3CDTF">2023-02-15T19:51:00Z</dcterms:modified>
</cp:coreProperties>
</file>